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60F7" w14:textId="7663E416" w:rsidR="00931340" w:rsidRPr="00FA047F" w:rsidRDefault="00931340" w:rsidP="00F20572">
      <w:pPr>
        <w:pStyle w:val="Heading1"/>
        <w:spacing w:before="240" w:after="240"/>
        <w:ind w:left="360" w:hanging="360"/>
      </w:pPr>
      <w:bookmarkStart w:id="0" w:name="_Toc504989052"/>
      <w:bookmarkStart w:id="1" w:name="_Toc504989008"/>
      <w:r w:rsidRPr="00FA047F">
        <w:t>Studii pentru verificarea eficienței terapeutice</w:t>
      </w:r>
      <w:bookmarkEnd w:id="0"/>
    </w:p>
    <w:bookmarkEnd w:id="1"/>
    <w:p w14:paraId="7A94236B" w14:textId="59932F93" w:rsidR="00FA047F" w:rsidRPr="00536DF9" w:rsidRDefault="00FA047F" w:rsidP="00536DF9">
      <w:pPr>
        <w:pStyle w:val="Heading3"/>
        <w:spacing w:after="240"/>
        <w:ind w:left="720" w:hanging="720"/>
        <w:rPr>
          <w:rFonts w:cs="Calibri"/>
          <w:sz w:val="28"/>
          <w:szCs w:val="28"/>
        </w:rPr>
      </w:pPr>
      <w:r w:rsidRPr="00536DF9">
        <w:rPr>
          <w:rFonts w:cs="Calibri"/>
          <w:sz w:val="28"/>
          <w:szCs w:val="28"/>
        </w:rPr>
        <w:t>Scopul și utilitatea laboratorului:</w:t>
      </w:r>
    </w:p>
    <w:p w14:paraId="3B1297B8" w14:textId="140BD1E5" w:rsidR="007D5CBB" w:rsidRPr="00FA047F" w:rsidRDefault="00D75465" w:rsidP="00F81FE1">
      <w:pPr>
        <w:pStyle w:val="ListParagraph"/>
        <w:numPr>
          <w:ilvl w:val="0"/>
          <w:numId w:val="10"/>
        </w:numPr>
        <w:spacing w:after="0" w:line="240" w:lineRule="auto"/>
        <w:rPr>
          <w:rFonts w:cs="Calibri"/>
        </w:rPr>
      </w:pPr>
      <w:r w:rsidRPr="00FA047F">
        <w:rPr>
          <w:rFonts w:cs="Calibri"/>
        </w:rPr>
        <w:t>Înțelegerea și aplicarea aspectelor metodologice ale studiilor de evaluare şi cuantificare a eficienței terapeutice</w:t>
      </w:r>
      <w:r w:rsidR="001E1B3A">
        <w:rPr>
          <w:rFonts w:cs="Calibri"/>
        </w:rPr>
        <w:t>.</w:t>
      </w:r>
    </w:p>
    <w:p w14:paraId="5353413D" w14:textId="502E1C98" w:rsidR="00B17A33" w:rsidRPr="00FA047F" w:rsidRDefault="00D75465" w:rsidP="00B17A33">
      <w:pPr>
        <w:pStyle w:val="ListParagraph"/>
        <w:numPr>
          <w:ilvl w:val="0"/>
          <w:numId w:val="10"/>
        </w:numPr>
        <w:spacing w:after="0" w:line="240" w:lineRule="auto"/>
        <w:rPr>
          <w:rFonts w:cs="Calibri"/>
        </w:rPr>
      </w:pPr>
      <w:r w:rsidRPr="00FA047F">
        <w:rPr>
          <w:rFonts w:cs="Calibri"/>
        </w:rPr>
        <w:t>Înțelegerea și aplicarea modalităților</w:t>
      </w:r>
      <w:r w:rsidR="00B17A33" w:rsidRPr="00FA047F">
        <w:rPr>
          <w:rFonts w:cs="Calibri"/>
        </w:rPr>
        <w:t xml:space="preserve"> de analiză</w:t>
      </w:r>
      <w:r w:rsidR="00AA47CB" w:rsidRPr="00FA047F">
        <w:rPr>
          <w:rFonts w:cs="Calibri"/>
        </w:rPr>
        <w:t xml:space="preserve">, raportare şi interpretare a rezultatelor pentru un </w:t>
      </w:r>
      <w:r w:rsidR="00B17A33" w:rsidRPr="00FA047F">
        <w:rPr>
          <w:rFonts w:cs="Calibri"/>
        </w:rPr>
        <w:t>studiu de evaluare şi cuantificare a eficienţei terapeutice</w:t>
      </w:r>
      <w:r w:rsidR="001E1B3A">
        <w:rPr>
          <w:rFonts w:cs="Calibri"/>
        </w:rPr>
        <w:t>.</w:t>
      </w:r>
    </w:p>
    <w:p w14:paraId="4016BF08" w14:textId="77777777" w:rsidR="00536DF9" w:rsidRPr="00EA76D0" w:rsidRDefault="00536DF9" w:rsidP="00536DF9">
      <w:pPr>
        <w:pStyle w:val="Heading3"/>
        <w:spacing w:before="240" w:after="360"/>
        <w:ind w:left="720" w:hanging="720"/>
        <w:rPr>
          <w:rFonts w:asciiTheme="minorHAnsi" w:hAnsiTheme="minorHAnsi" w:cstheme="minorHAnsi"/>
          <w:color w:val="002060"/>
          <w:sz w:val="28"/>
          <w:szCs w:val="28"/>
        </w:rPr>
      </w:pPr>
      <w:r w:rsidRPr="00EA76D0">
        <w:rPr>
          <w:rFonts w:asciiTheme="minorHAnsi" w:hAnsiTheme="minorHAnsi" w:cstheme="minorHAnsi"/>
          <w:color w:val="002060"/>
          <w:sz w:val="28"/>
          <w:szCs w:val="28"/>
        </w:rPr>
        <w:t>SCENARIU PROPUS</w:t>
      </w:r>
    </w:p>
    <w:p w14:paraId="34686895" w14:textId="4741895C" w:rsidR="00F81FE1" w:rsidRPr="00FA047F" w:rsidRDefault="007D5CBB" w:rsidP="00FA047F">
      <w:pPr>
        <w:rPr>
          <w:rFonts w:cs="Calibri"/>
        </w:rPr>
      </w:pPr>
      <w:r w:rsidRPr="00FA047F">
        <w:rPr>
          <w:rFonts w:cs="Calibri"/>
        </w:rPr>
        <w:t>S-a</w:t>
      </w:r>
      <w:r w:rsidR="00F81FE1" w:rsidRPr="00FA047F">
        <w:rPr>
          <w:rFonts w:cs="Calibri"/>
        </w:rPr>
        <w:t xml:space="preserve"> realizat un trial clinic randomizat, controlat placebo, dublu orb, cu grupuri paralele, pentru verificarea eficienței terapeutice în favorizarea vindecării ulcerului varicos</w:t>
      </w:r>
      <w:r w:rsidR="00FA047F">
        <w:rPr>
          <w:rFonts w:cs="Calibri"/>
        </w:rPr>
        <w:t xml:space="preserve">. Terapia evaluată a fost </w:t>
      </w:r>
      <w:r w:rsidR="00FA047F" w:rsidRPr="00FA047F">
        <w:rPr>
          <w:rFonts w:cs="Calibri"/>
        </w:rPr>
        <w:t>aspirina</w:t>
      </w:r>
      <w:r w:rsidR="00F81FE1" w:rsidRPr="00FA047F">
        <w:rPr>
          <w:rFonts w:cs="Calibri"/>
        </w:rPr>
        <w:t xml:space="preserve"> administrată per os (pe cale orală)</w:t>
      </w:r>
      <w:r w:rsidR="00FA047F">
        <w:rPr>
          <w:rFonts w:cs="Calibri"/>
        </w:rPr>
        <w:t xml:space="preserve"> în </w:t>
      </w:r>
      <w:r w:rsidR="00FA047F" w:rsidRPr="00FA047F">
        <w:rPr>
          <w:rFonts w:cs="Calibri"/>
        </w:rPr>
        <w:t>doz</w:t>
      </w:r>
      <w:r w:rsidR="00FA047F">
        <w:rPr>
          <w:rFonts w:cs="Calibri"/>
        </w:rPr>
        <w:t>ă</w:t>
      </w:r>
      <w:r w:rsidR="00FA047F" w:rsidRPr="00FA047F">
        <w:rPr>
          <w:rFonts w:cs="Calibri"/>
        </w:rPr>
        <w:t xml:space="preserve"> de 300 mg/zi</w:t>
      </w:r>
      <w:r w:rsidR="00F81FE1" w:rsidRPr="00FA047F">
        <w:rPr>
          <w:rFonts w:cs="Calibri"/>
        </w:rPr>
        <w:t xml:space="preserve"> timp de 24 de săptămâni, în prezența unei terapii de fond prin compresie mecanică administrată tuturor pacienților studiați.</w:t>
      </w:r>
    </w:p>
    <w:p w14:paraId="39637DA3" w14:textId="346620C5" w:rsidR="00804E9F" w:rsidRPr="00804E9F" w:rsidRDefault="00804E9F" w:rsidP="00F81FE1">
      <w:pPr>
        <w:rPr>
          <w:rFonts w:cs="Calibri"/>
          <w:i/>
          <w:iCs/>
        </w:rPr>
      </w:pPr>
      <w:r w:rsidRPr="00804E9F">
        <w:rPr>
          <w:rFonts w:cs="Calibri"/>
          <w:i/>
          <w:iCs/>
        </w:rPr>
        <w:t>Descrierea completă poate fi regăsită la sfârșitul acestui material.</w:t>
      </w:r>
    </w:p>
    <w:p w14:paraId="078B2EBE" w14:textId="38D7B693" w:rsidR="00D800D5" w:rsidRPr="00FA047F" w:rsidRDefault="00D800D5" w:rsidP="00F81FE1">
      <w:pPr>
        <w:rPr>
          <w:rFonts w:cs="Calibri"/>
        </w:rPr>
      </w:pPr>
      <w:r w:rsidRPr="00FA047F">
        <w:rPr>
          <w:rFonts w:cs="Calibri"/>
        </w:rPr>
        <w:t xml:space="preserve">Vindecarea ulcerului varicos a fost definită </w:t>
      </w:r>
      <w:r w:rsidR="00CF0518" w:rsidRPr="00FA047F">
        <w:rPr>
          <w:rFonts w:cs="Calibri"/>
        </w:rPr>
        <w:t>ca</w:t>
      </w:r>
      <w:r w:rsidRPr="00FA047F">
        <w:rPr>
          <w:rFonts w:cs="Calibri"/>
        </w:rPr>
        <w:t xml:space="preserve"> </w:t>
      </w:r>
      <w:r w:rsidR="00D20ABC" w:rsidRPr="00FA047F">
        <w:rPr>
          <w:rFonts w:cs="Calibri"/>
        </w:rPr>
        <w:t>existenț</w:t>
      </w:r>
      <w:r w:rsidRPr="00FA047F">
        <w:rPr>
          <w:rFonts w:cs="Calibri"/>
        </w:rPr>
        <w:t>a reepi</w:t>
      </w:r>
      <w:r w:rsidR="00D20ABC" w:rsidRPr="00FA047F">
        <w:rPr>
          <w:rFonts w:cs="Calibri"/>
        </w:rPr>
        <w:t>telizări</w:t>
      </w:r>
      <w:r w:rsidR="007D5CBB" w:rsidRPr="00FA047F">
        <w:rPr>
          <w:rFonts w:cs="Calibri"/>
        </w:rPr>
        <w:t>i</w:t>
      </w:r>
      <w:r w:rsidRPr="00FA047F">
        <w:rPr>
          <w:rFonts w:cs="Calibri"/>
        </w:rPr>
        <w:t xml:space="preserve"> complete a ulcerației de referință (ulcerația cu diametrul cel mai mare</w:t>
      </w:r>
      <w:r w:rsidR="00536DF9">
        <w:rPr>
          <w:rFonts w:cs="Calibri"/>
        </w:rPr>
        <w:t xml:space="preserve"> la includerea în studiu</w:t>
      </w:r>
      <w:r w:rsidRPr="00FA047F">
        <w:rPr>
          <w:rFonts w:cs="Calibri"/>
        </w:rPr>
        <w:t xml:space="preserve">) după 24 de săptămâni de </w:t>
      </w:r>
      <w:r w:rsidR="00782ECA">
        <w:rPr>
          <w:rFonts w:cs="Calibri"/>
        </w:rPr>
        <w:t>intervenție terapeutică (</w:t>
      </w:r>
      <w:r w:rsidR="00D20ABC" w:rsidRPr="00FA047F">
        <w:rPr>
          <w:rFonts w:cs="Calibri"/>
        </w:rPr>
        <w:t xml:space="preserve">tratament prin compresie mecanică </w:t>
      </w:r>
      <w:r w:rsidR="00782ECA">
        <w:rPr>
          <w:rFonts w:cs="Calibri"/>
        </w:rPr>
        <w:t>și</w:t>
      </w:r>
      <w:r w:rsidR="00D20ABC" w:rsidRPr="00FA047F">
        <w:rPr>
          <w:rFonts w:cs="Calibri"/>
        </w:rPr>
        <w:t xml:space="preserve"> tratament adjuvant</w:t>
      </w:r>
      <w:r w:rsidR="00782ECA">
        <w:rPr>
          <w:rFonts w:cs="Calibri"/>
        </w:rPr>
        <w:t>)</w:t>
      </w:r>
      <w:r w:rsidRPr="00FA047F">
        <w:rPr>
          <w:rFonts w:cs="Calibri"/>
        </w:rPr>
        <w:t>.</w:t>
      </w:r>
      <w:r w:rsidR="00D20ABC" w:rsidRPr="00FA047F">
        <w:rPr>
          <w:rFonts w:cs="Calibri"/>
        </w:rPr>
        <w:t xml:space="preserve"> </w:t>
      </w:r>
    </w:p>
    <w:p w14:paraId="018CF622" w14:textId="77777777" w:rsidR="00EA2691" w:rsidRPr="00FA047F" w:rsidRDefault="009A6349" w:rsidP="00261B94">
      <w:pPr>
        <w:rPr>
          <w:rFonts w:cs="Calibri"/>
        </w:rPr>
      </w:pPr>
      <w:r w:rsidRPr="00FA047F">
        <w:rPr>
          <w:rFonts w:cs="Calibri"/>
        </w:rPr>
        <w:t>S</w:t>
      </w:r>
      <w:r w:rsidR="00F81FE1" w:rsidRPr="00FA047F">
        <w:rPr>
          <w:rFonts w:cs="Calibri"/>
        </w:rPr>
        <w:t xml:space="preserve">-a comparat </w:t>
      </w:r>
      <w:r w:rsidR="007319DD" w:rsidRPr="00FA047F">
        <w:rPr>
          <w:rFonts w:cs="Calibri"/>
          <w:u w:val="single"/>
        </w:rPr>
        <w:t>frecvența vindecării</w:t>
      </w:r>
      <w:r w:rsidR="007319DD" w:rsidRPr="00FA047F">
        <w:rPr>
          <w:rFonts w:cs="Calibri"/>
        </w:rPr>
        <w:t xml:space="preserve"> </w:t>
      </w:r>
      <w:r w:rsidR="00F81FE1" w:rsidRPr="00FA047F">
        <w:rPr>
          <w:rFonts w:cs="Calibri"/>
        </w:rPr>
        <w:t>în grupul experimental (tratat cu aspirină</w:t>
      </w:r>
      <w:r w:rsidR="00EA585B" w:rsidRPr="00FA047F">
        <w:rPr>
          <w:rFonts w:cs="Calibri"/>
        </w:rPr>
        <w:t xml:space="preserve"> 300 mg/zi</w:t>
      </w:r>
      <w:r w:rsidR="00F81FE1" w:rsidRPr="00FA047F">
        <w:rPr>
          <w:rFonts w:cs="Calibri"/>
        </w:rPr>
        <w:t xml:space="preserve">) cu </w:t>
      </w:r>
      <w:r w:rsidR="007319DD" w:rsidRPr="00FA047F">
        <w:rPr>
          <w:rFonts w:cs="Calibri"/>
        </w:rPr>
        <w:t>cea</w:t>
      </w:r>
      <w:r w:rsidR="00F81FE1" w:rsidRPr="00FA047F">
        <w:rPr>
          <w:rFonts w:cs="Calibri"/>
        </w:rPr>
        <w:t xml:space="preserve"> din grupul de control (tratat cu placebo).</w:t>
      </w:r>
      <w:r w:rsidR="00261B94" w:rsidRPr="00FA047F">
        <w:rPr>
          <w:rFonts w:cs="Calibri"/>
        </w:rPr>
        <w:t xml:space="preserve"> </w:t>
      </w:r>
    </w:p>
    <w:p w14:paraId="17CB384B" w14:textId="77777777" w:rsidR="00EA2691" w:rsidRPr="00FA047F" w:rsidRDefault="00EA2691" w:rsidP="00261B94">
      <w:pPr>
        <w:rPr>
          <w:rFonts w:cs="Calibri"/>
        </w:rPr>
      </w:pPr>
      <w:r w:rsidRPr="00FA047F">
        <w:rPr>
          <w:rFonts w:cs="Calibri"/>
        </w:rPr>
        <w:t xml:space="preserve">S-a </w:t>
      </w:r>
      <w:r w:rsidR="00CF0518" w:rsidRPr="00FA047F">
        <w:rPr>
          <w:rFonts w:cs="Calibri"/>
        </w:rPr>
        <w:t xml:space="preserve">mai </w:t>
      </w:r>
      <w:r w:rsidRPr="00FA047F">
        <w:rPr>
          <w:rFonts w:cs="Calibri"/>
        </w:rPr>
        <w:t>analizat</w:t>
      </w:r>
      <w:r w:rsidR="00CF0518" w:rsidRPr="00FA047F">
        <w:rPr>
          <w:rFonts w:cs="Calibri"/>
        </w:rPr>
        <w:t xml:space="preserve"> și</w:t>
      </w:r>
      <w:r w:rsidRPr="00FA047F">
        <w:rPr>
          <w:rFonts w:cs="Calibri"/>
        </w:rPr>
        <w:t xml:space="preserve"> diferența dintre lotul experimental și cel de control în ceea ce privește </w:t>
      </w:r>
      <w:r w:rsidRPr="00FA047F">
        <w:rPr>
          <w:rFonts w:cs="Calibri"/>
          <w:u w:val="single"/>
        </w:rPr>
        <w:t>reducerea diametrului</w:t>
      </w:r>
      <w:r w:rsidRPr="00FA047F">
        <w:rPr>
          <w:rFonts w:cs="Calibri"/>
        </w:rPr>
        <w:t xml:space="preserve"> ulcerației </w:t>
      </w:r>
      <w:r w:rsidR="002259E8" w:rsidRPr="00FA047F">
        <w:rPr>
          <w:rFonts w:cs="Calibri"/>
        </w:rPr>
        <w:t>de referință</w:t>
      </w:r>
      <w:r w:rsidRPr="00FA047F">
        <w:rPr>
          <w:rFonts w:cs="Calibri"/>
        </w:rPr>
        <w:t xml:space="preserve"> după cele 24 de săptămâni de tratament. </w:t>
      </w:r>
    </w:p>
    <w:p w14:paraId="6A3B42BA" w14:textId="48FD5BED" w:rsidR="00EA585B" w:rsidRPr="00FA047F" w:rsidRDefault="00EA2691" w:rsidP="00261B94">
      <w:pPr>
        <w:rPr>
          <w:rFonts w:cs="Calibri"/>
        </w:rPr>
      </w:pPr>
      <w:r w:rsidRPr="00FA047F">
        <w:rPr>
          <w:rFonts w:cs="Calibri"/>
        </w:rPr>
        <w:t>Pentru ambele comparații, p</w:t>
      </w:r>
      <w:r w:rsidR="00261B94" w:rsidRPr="00FA047F">
        <w:rPr>
          <w:rFonts w:cs="Calibri"/>
        </w:rPr>
        <w:t>acienţii au fost analizaţi în grupurile în care au fost randomizaţi</w:t>
      </w:r>
      <w:r w:rsidR="00C7039E" w:rsidRPr="00FA047F">
        <w:rPr>
          <w:rFonts w:cs="Calibri"/>
        </w:rPr>
        <w:t xml:space="preserve"> inițial</w:t>
      </w:r>
      <w:r w:rsidR="007E5949">
        <w:rPr>
          <w:rFonts w:cs="Calibri"/>
        </w:rPr>
        <w:t>. M</w:t>
      </w:r>
      <w:r w:rsidR="00C7039E" w:rsidRPr="00FA047F">
        <w:rPr>
          <w:rFonts w:cs="Calibri"/>
        </w:rPr>
        <w:t>ăsurătorile și analizele au fost realizate de către cercetători care nu știau cărui grup i-au aparținut subiecții evaluați.</w:t>
      </w:r>
      <w:r w:rsidR="007E5949">
        <w:rPr>
          <w:rFonts w:cs="Calibri"/>
        </w:rPr>
        <w:t xml:space="preserve"> </w:t>
      </w:r>
      <w:r w:rsidR="001F0CE9">
        <w:rPr>
          <w:rFonts w:cs="Calibri"/>
        </w:rPr>
        <w:t xml:space="preserve">Pacienții nu știau ce medicament vor primi. </w:t>
      </w:r>
      <w:r w:rsidR="007E5949">
        <w:rPr>
          <w:rFonts w:cs="Calibri"/>
        </w:rPr>
        <w:t>Randomizarea a fost centralizată, persoana care introducea subiecții în studii, nu știa în care grup vor fi alocați pacienții.</w:t>
      </w:r>
    </w:p>
    <w:p w14:paraId="7E7BC8B9" w14:textId="77777777" w:rsidR="00D77ADA" w:rsidRPr="00FA047F" w:rsidRDefault="00855AE8" w:rsidP="00EA585B">
      <w:pPr>
        <w:rPr>
          <w:rFonts w:cs="Calibri"/>
        </w:rPr>
      </w:pPr>
      <w:r w:rsidRPr="00FA047F">
        <w:rPr>
          <w:rFonts w:cs="Calibri"/>
        </w:rPr>
        <w:t>D</w:t>
      </w:r>
      <w:r w:rsidR="004819E8" w:rsidRPr="00FA047F">
        <w:rPr>
          <w:rFonts w:cs="Calibri"/>
        </w:rPr>
        <w:t xml:space="preserve">ate </w:t>
      </w:r>
      <w:r w:rsidRPr="00FA047F">
        <w:rPr>
          <w:rFonts w:cs="Calibri"/>
        </w:rPr>
        <w:t xml:space="preserve">experimentale </w:t>
      </w:r>
      <w:r w:rsidR="004819E8" w:rsidRPr="00FA047F">
        <w:rPr>
          <w:rFonts w:cs="Calibri"/>
        </w:rPr>
        <w:t>ale studiului</w:t>
      </w:r>
      <w:r w:rsidR="00D77ADA" w:rsidRPr="00FA047F">
        <w:rPr>
          <w:rFonts w:cs="Calibri"/>
        </w:rPr>
        <w:t xml:space="preserve"> sunt disponibile în fișierul </w:t>
      </w:r>
      <w:r w:rsidR="00EA585B" w:rsidRPr="00FA047F">
        <w:rPr>
          <w:rFonts w:cs="Calibri"/>
        </w:rPr>
        <w:t>BD_T</w:t>
      </w:r>
      <w:r w:rsidR="00C55302" w:rsidRPr="00FA047F">
        <w:rPr>
          <w:rFonts w:cs="Calibri"/>
        </w:rPr>
        <w:t>Cr</w:t>
      </w:r>
      <w:r w:rsidR="00303E3D" w:rsidRPr="00FA047F">
        <w:rPr>
          <w:rFonts w:cs="Calibri"/>
        </w:rPr>
        <w:t>o</w:t>
      </w:r>
      <w:r w:rsidR="00EA585B" w:rsidRPr="00FA047F">
        <w:rPr>
          <w:rFonts w:cs="Calibri"/>
        </w:rPr>
        <w:t>.xls</w:t>
      </w:r>
      <w:r w:rsidRPr="00FA047F">
        <w:rPr>
          <w:rFonts w:cs="Calibri"/>
        </w:rPr>
        <w:t>.</w:t>
      </w:r>
    </w:p>
    <w:p w14:paraId="6DD05FFC" w14:textId="77777777" w:rsidR="00B46273" w:rsidRPr="00FA047F" w:rsidRDefault="00B46273" w:rsidP="00C55B8E">
      <w:pPr>
        <w:tabs>
          <w:tab w:val="left" w:pos="540"/>
        </w:tabs>
        <w:ind w:firstLine="0"/>
        <w:rPr>
          <w:rFonts w:cs="Calibri"/>
          <w:b/>
        </w:rPr>
      </w:pPr>
    </w:p>
    <w:p w14:paraId="6DFF2D45" w14:textId="64308B1B" w:rsidR="00D51B60" w:rsidRPr="00FA047F" w:rsidRDefault="00804E9F" w:rsidP="00D51B60">
      <w:pPr>
        <w:tabs>
          <w:tab w:val="left" w:pos="540"/>
        </w:tabs>
        <w:ind w:firstLine="0"/>
        <w:rPr>
          <w:rFonts w:cs="Calibri"/>
        </w:rPr>
      </w:pPr>
      <w:r>
        <w:rPr>
          <w:rFonts w:cs="Calibri"/>
          <w:b/>
        </w:rPr>
        <w:t>Obiectivul</w:t>
      </w:r>
      <w:r w:rsidR="00D77ADA" w:rsidRPr="00FA047F">
        <w:rPr>
          <w:rFonts w:cs="Calibri"/>
          <w:b/>
        </w:rPr>
        <w:t xml:space="preserve"> clinic: </w:t>
      </w:r>
      <w:r w:rsidR="00D51B60" w:rsidRPr="00FA047F">
        <w:rPr>
          <w:rFonts w:cs="Calibri"/>
        </w:rPr>
        <w:t>Aspirina administrată per os, în doză de 300 mg/zi, timp de 24 de săptămâni, este mai eficientă decât placebo în vindecarea ulcerului varicos al membrului inferior, ca tratament adjuvant, asociat unei terapii de fond prin compresie mecanică a membrului inferior?</w:t>
      </w:r>
    </w:p>
    <w:p w14:paraId="3C736D88" w14:textId="77777777" w:rsidR="00536DF9" w:rsidRPr="00EA76D0" w:rsidRDefault="00536DF9" w:rsidP="00536DF9">
      <w:pPr>
        <w:pStyle w:val="Heading2"/>
        <w:pBdr>
          <w:top w:val="none" w:sz="0" w:space="0" w:color="auto"/>
          <w:left w:val="none" w:sz="0" w:space="0" w:color="auto"/>
          <w:bottom w:val="none" w:sz="0" w:space="0" w:color="auto"/>
          <w:right w:val="none" w:sz="0" w:space="0" w:color="auto"/>
        </w:pBdr>
        <w:spacing w:before="240" w:after="240"/>
        <w:ind w:left="576" w:hanging="576"/>
        <w:contextualSpacing w:val="0"/>
        <w:rPr>
          <w:rFonts w:ascii="Calibri" w:hAnsi="Calibri" w:cs="Calibri"/>
          <w:sz w:val="28"/>
          <w:szCs w:val="28"/>
        </w:rPr>
      </w:pPr>
      <w:r>
        <w:rPr>
          <w:rFonts w:ascii="Calibri" w:hAnsi="Calibri" w:cs="Calibri"/>
          <w:sz w:val="28"/>
          <w:szCs w:val="28"/>
        </w:rPr>
        <w:t xml:space="preserve">I. </w:t>
      </w:r>
      <w:r w:rsidRPr="00EA76D0">
        <w:rPr>
          <w:rFonts w:ascii="Calibri" w:hAnsi="Calibri" w:cs="Calibri"/>
          <w:sz w:val="28"/>
          <w:szCs w:val="28"/>
        </w:rPr>
        <w:t>PROTOCOLUL DE CERCETARE</w:t>
      </w:r>
    </w:p>
    <w:p w14:paraId="183FD6F1" w14:textId="77777777" w:rsidR="00536DF9" w:rsidRPr="00EA76D0" w:rsidRDefault="00536DF9" w:rsidP="00536DF9">
      <w:pPr>
        <w:pStyle w:val="ListParagraph"/>
        <w:numPr>
          <w:ilvl w:val="1"/>
          <w:numId w:val="10"/>
        </w:numPr>
        <w:spacing w:after="0"/>
        <w:ind w:left="425" w:hanging="425"/>
        <w:rPr>
          <w:rFonts w:cs="Calibri"/>
        </w:rPr>
      </w:pPr>
      <w:r w:rsidRPr="00EA76D0">
        <w:rPr>
          <w:rFonts w:cs="Calibri"/>
        </w:rPr>
        <w:t>Scrieți scopul și obiectivele asociate acestui studiu:</w:t>
      </w:r>
    </w:p>
    <w:tbl>
      <w:tblPr>
        <w:tblStyle w:val="TableGrid"/>
        <w:tblW w:w="0" w:type="auto"/>
        <w:tblLook w:val="04A0" w:firstRow="1" w:lastRow="0" w:firstColumn="1" w:lastColumn="0" w:noHBand="0" w:noVBand="1"/>
      </w:tblPr>
      <w:tblGrid>
        <w:gridCol w:w="9017"/>
      </w:tblGrid>
      <w:tr w:rsidR="00536DF9" w:rsidRPr="00EA76D0" w14:paraId="133FAAF0" w14:textId="77777777" w:rsidTr="000D0E1A">
        <w:tc>
          <w:tcPr>
            <w:tcW w:w="9017" w:type="dxa"/>
          </w:tcPr>
          <w:p w14:paraId="6425A534" w14:textId="77777777" w:rsidR="00536DF9" w:rsidRPr="00EA76D0" w:rsidRDefault="00536DF9" w:rsidP="000D0E1A">
            <w:pPr>
              <w:tabs>
                <w:tab w:val="left" w:pos="540"/>
              </w:tabs>
              <w:ind w:firstLine="0"/>
              <w:rPr>
                <w:rFonts w:cs="Calibri"/>
                <w:b/>
              </w:rPr>
            </w:pPr>
            <w:r w:rsidRPr="00EA76D0">
              <w:rPr>
                <w:rFonts w:cs="Calibri"/>
                <w:b/>
              </w:rPr>
              <w:t>Scop:</w:t>
            </w:r>
          </w:p>
        </w:tc>
      </w:tr>
      <w:tr w:rsidR="00536DF9" w:rsidRPr="00EA76D0" w14:paraId="29A83AC2" w14:textId="77777777" w:rsidTr="000D0E1A">
        <w:tc>
          <w:tcPr>
            <w:tcW w:w="9017" w:type="dxa"/>
          </w:tcPr>
          <w:p w14:paraId="0C8D7402" w14:textId="77777777" w:rsidR="00536DF9" w:rsidRPr="00EA76D0" w:rsidRDefault="00536DF9" w:rsidP="000D0E1A">
            <w:pPr>
              <w:tabs>
                <w:tab w:val="left" w:pos="540"/>
              </w:tabs>
              <w:ind w:firstLine="0"/>
              <w:rPr>
                <w:rFonts w:cs="Calibri"/>
                <w:b/>
              </w:rPr>
            </w:pPr>
            <w:r w:rsidRPr="00EA76D0">
              <w:rPr>
                <w:rFonts w:cs="Calibri"/>
                <w:b/>
              </w:rPr>
              <w:t>Obiective:</w:t>
            </w:r>
          </w:p>
        </w:tc>
      </w:tr>
    </w:tbl>
    <w:p w14:paraId="35E2E9A3" w14:textId="77777777" w:rsidR="00536DF9" w:rsidRPr="00EA76D0" w:rsidRDefault="00536DF9" w:rsidP="00AE1633">
      <w:pPr>
        <w:tabs>
          <w:tab w:val="left" w:pos="540"/>
        </w:tabs>
        <w:spacing w:after="0"/>
        <w:ind w:firstLine="0"/>
        <w:rPr>
          <w:rFonts w:cs="Calibri"/>
          <w:b/>
        </w:rPr>
      </w:pPr>
    </w:p>
    <w:p w14:paraId="5D29DECA" w14:textId="77777777" w:rsidR="00536DF9" w:rsidRPr="00EA76D0" w:rsidRDefault="00536DF9" w:rsidP="00536DF9">
      <w:pPr>
        <w:pStyle w:val="ListParagraph"/>
        <w:numPr>
          <w:ilvl w:val="1"/>
          <w:numId w:val="10"/>
        </w:numPr>
        <w:spacing w:after="0"/>
        <w:ind w:left="425" w:hanging="425"/>
        <w:rPr>
          <w:rFonts w:cs="Calibri"/>
        </w:rPr>
      </w:pPr>
      <w:r w:rsidRPr="00EA76D0">
        <w:rPr>
          <w:rFonts w:cs="Calibri"/>
        </w:rPr>
        <w:t>Scrieți domeniul de cercetare vizat de acest studiu:</w:t>
      </w:r>
    </w:p>
    <w:tbl>
      <w:tblPr>
        <w:tblStyle w:val="TableGrid"/>
        <w:tblW w:w="0" w:type="auto"/>
        <w:tblLook w:val="04A0" w:firstRow="1" w:lastRow="0" w:firstColumn="1" w:lastColumn="0" w:noHBand="0" w:noVBand="1"/>
      </w:tblPr>
      <w:tblGrid>
        <w:gridCol w:w="9017"/>
      </w:tblGrid>
      <w:tr w:rsidR="00536DF9" w:rsidRPr="00EA76D0" w14:paraId="14C80339" w14:textId="77777777" w:rsidTr="000D0E1A">
        <w:tc>
          <w:tcPr>
            <w:tcW w:w="9017" w:type="dxa"/>
          </w:tcPr>
          <w:p w14:paraId="2A54DDA6" w14:textId="77777777" w:rsidR="00536DF9" w:rsidRPr="00EA76D0" w:rsidRDefault="00536DF9" w:rsidP="000D0E1A">
            <w:pPr>
              <w:spacing w:after="0"/>
              <w:ind w:firstLine="0"/>
              <w:rPr>
                <w:rFonts w:cs="Calibri"/>
              </w:rPr>
            </w:pPr>
            <w:r w:rsidRPr="00EA76D0">
              <w:rPr>
                <w:rFonts w:cs="Calibri"/>
                <w:b/>
                <w:bCs/>
              </w:rPr>
              <w:t>Domeniul de cercetare</w:t>
            </w:r>
            <w:r w:rsidRPr="00EA76D0">
              <w:rPr>
                <w:rFonts w:cs="Calibri"/>
              </w:rPr>
              <w:t>:</w:t>
            </w:r>
          </w:p>
        </w:tc>
      </w:tr>
    </w:tbl>
    <w:p w14:paraId="583053FC" w14:textId="77777777" w:rsidR="00536DF9" w:rsidRPr="00EA76D0" w:rsidRDefault="00536DF9" w:rsidP="00536DF9">
      <w:pPr>
        <w:spacing w:after="0"/>
        <w:ind w:firstLine="0"/>
        <w:rPr>
          <w:rFonts w:cs="Calibri"/>
        </w:rPr>
      </w:pPr>
    </w:p>
    <w:p w14:paraId="5112BFD1" w14:textId="77777777" w:rsidR="00536DF9" w:rsidRPr="00EA76D0" w:rsidRDefault="00536DF9" w:rsidP="00536DF9">
      <w:pPr>
        <w:pStyle w:val="ListParagraph"/>
        <w:numPr>
          <w:ilvl w:val="1"/>
          <w:numId w:val="10"/>
        </w:numPr>
        <w:spacing w:after="0"/>
        <w:ind w:left="425" w:hanging="425"/>
        <w:rPr>
          <w:rFonts w:cs="Calibri"/>
        </w:rPr>
      </w:pPr>
      <w:r w:rsidRPr="00EA76D0">
        <w:rPr>
          <w:rFonts w:cs="Calibri"/>
        </w:rPr>
        <w:t>Scrieți tipul acestui studiu în funcție de:</w:t>
      </w:r>
    </w:p>
    <w:tbl>
      <w:tblPr>
        <w:tblStyle w:val="TableGrid"/>
        <w:tblW w:w="9030" w:type="dxa"/>
        <w:tblLook w:val="04A0" w:firstRow="1" w:lastRow="0" w:firstColumn="1" w:lastColumn="0" w:noHBand="0" w:noVBand="1"/>
      </w:tblPr>
      <w:tblGrid>
        <w:gridCol w:w="5575"/>
        <w:gridCol w:w="3455"/>
      </w:tblGrid>
      <w:tr w:rsidR="00536DF9" w:rsidRPr="00EA76D0" w14:paraId="4D624D2A" w14:textId="77777777" w:rsidTr="00536DF9">
        <w:tc>
          <w:tcPr>
            <w:tcW w:w="5575" w:type="dxa"/>
          </w:tcPr>
          <w:p w14:paraId="57558386" w14:textId="0F0FEC3C" w:rsidR="00536DF9" w:rsidRPr="00EA76D0" w:rsidRDefault="006C4CDD" w:rsidP="000D0E1A">
            <w:pPr>
              <w:spacing w:after="0"/>
              <w:ind w:firstLine="0"/>
              <w:rPr>
                <w:rFonts w:cs="Calibri"/>
                <w:b/>
                <w:bCs/>
              </w:rPr>
            </w:pPr>
            <w:r>
              <w:rPr>
                <w:rFonts w:cs="Calibri"/>
                <w:b/>
                <w:bCs/>
              </w:rPr>
              <w:t>a)</w:t>
            </w:r>
            <w:r w:rsidR="00536DF9" w:rsidRPr="00EA76D0">
              <w:rPr>
                <w:rFonts w:cs="Calibri"/>
                <w:b/>
                <w:bCs/>
              </w:rPr>
              <w:t xml:space="preserve"> </w:t>
            </w:r>
            <w:r w:rsidR="000E6685" w:rsidRPr="000E6685">
              <w:rPr>
                <w:rFonts w:cs="Calibri"/>
                <w:b/>
                <w:bCs/>
              </w:rPr>
              <w:t>obiectivele</w:t>
            </w:r>
            <w:r w:rsidR="000E6685">
              <w:rPr>
                <w:rFonts w:cs="Calibri"/>
                <w:b/>
                <w:bCs/>
              </w:rPr>
              <w:t xml:space="preserve"> </w:t>
            </w:r>
            <w:r w:rsidR="00536DF9" w:rsidRPr="00EA76D0">
              <w:rPr>
                <w:rFonts w:cs="Calibri"/>
                <w:b/>
                <w:bCs/>
              </w:rPr>
              <w:t>studiului:</w:t>
            </w:r>
          </w:p>
        </w:tc>
        <w:tc>
          <w:tcPr>
            <w:tcW w:w="3455" w:type="dxa"/>
          </w:tcPr>
          <w:p w14:paraId="06A39A47" w14:textId="77777777" w:rsidR="00536DF9" w:rsidRPr="00EA76D0" w:rsidRDefault="00536DF9" w:rsidP="000D0E1A">
            <w:pPr>
              <w:spacing w:after="0"/>
              <w:ind w:firstLine="0"/>
              <w:rPr>
                <w:rFonts w:cs="Calibri"/>
              </w:rPr>
            </w:pPr>
          </w:p>
        </w:tc>
      </w:tr>
      <w:tr w:rsidR="00536DF9" w:rsidRPr="00EA76D0" w14:paraId="6DB5DC7D" w14:textId="77777777" w:rsidTr="00536DF9">
        <w:tc>
          <w:tcPr>
            <w:tcW w:w="5575" w:type="dxa"/>
          </w:tcPr>
          <w:p w14:paraId="4F372703" w14:textId="6361C45E" w:rsidR="00536DF9" w:rsidRPr="00EA76D0" w:rsidRDefault="006C4CDD" w:rsidP="000D0E1A">
            <w:pPr>
              <w:spacing w:after="0"/>
              <w:ind w:firstLine="0"/>
              <w:rPr>
                <w:rFonts w:cs="Calibri"/>
                <w:b/>
                <w:bCs/>
              </w:rPr>
            </w:pPr>
            <w:r>
              <w:rPr>
                <w:rFonts w:cs="Calibri"/>
                <w:b/>
                <w:bCs/>
              </w:rPr>
              <w:t xml:space="preserve">b) </w:t>
            </w:r>
            <w:r w:rsidR="00536DF9" w:rsidRPr="00EA76D0">
              <w:rPr>
                <w:rFonts w:cs="Calibri"/>
                <w:b/>
                <w:bCs/>
              </w:rPr>
              <w:t>rezultatele vizate:</w:t>
            </w:r>
          </w:p>
        </w:tc>
        <w:tc>
          <w:tcPr>
            <w:tcW w:w="3455" w:type="dxa"/>
          </w:tcPr>
          <w:p w14:paraId="11E0875E" w14:textId="77777777" w:rsidR="00536DF9" w:rsidRPr="00EA76D0" w:rsidRDefault="00536DF9" w:rsidP="000D0E1A">
            <w:pPr>
              <w:spacing w:after="0"/>
              <w:ind w:firstLine="0"/>
              <w:rPr>
                <w:rFonts w:cs="Calibri"/>
              </w:rPr>
            </w:pPr>
          </w:p>
        </w:tc>
      </w:tr>
      <w:tr w:rsidR="00536DF9" w:rsidRPr="00EA76D0" w14:paraId="230727F7" w14:textId="77777777" w:rsidTr="00536DF9">
        <w:tc>
          <w:tcPr>
            <w:tcW w:w="5575" w:type="dxa"/>
          </w:tcPr>
          <w:p w14:paraId="74D8A237" w14:textId="5F9D415E" w:rsidR="00536DF9" w:rsidRPr="00EA76D0" w:rsidRDefault="006C4CDD" w:rsidP="000D0E1A">
            <w:pPr>
              <w:spacing w:after="0"/>
              <w:ind w:firstLine="0"/>
              <w:rPr>
                <w:rFonts w:cs="Calibri"/>
                <w:b/>
                <w:bCs/>
              </w:rPr>
            </w:pPr>
            <w:r>
              <w:rPr>
                <w:rFonts w:cs="Calibri"/>
                <w:b/>
              </w:rPr>
              <w:t xml:space="preserve">c) </w:t>
            </w:r>
            <w:r w:rsidR="00536DF9" w:rsidRPr="00FA047F">
              <w:rPr>
                <w:rFonts w:cs="Calibri"/>
                <w:b/>
              </w:rPr>
              <w:t>designul trialului clinic</w:t>
            </w:r>
            <w:r w:rsidR="00536DF9">
              <w:rPr>
                <w:rFonts w:cs="Calibri"/>
                <w:b/>
              </w:rPr>
              <w:t>:</w:t>
            </w:r>
          </w:p>
        </w:tc>
        <w:tc>
          <w:tcPr>
            <w:tcW w:w="3455" w:type="dxa"/>
          </w:tcPr>
          <w:p w14:paraId="35D40D18" w14:textId="77777777" w:rsidR="00536DF9" w:rsidRPr="00EA76D0" w:rsidRDefault="00536DF9" w:rsidP="000D0E1A">
            <w:pPr>
              <w:spacing w:after="0"/>
              <w:ind w:firstLine="0"/>
              <w:rPr>
                <w:rFonts w:cs="Calibri"/>
              </w:rPr>
            </w:pPr>
          </w:p>
        </w:tc>
      </w:tr>
      <w:tr w:rsidR="00536DF9" w:rsidRPr="00EA76D0" w14:paraId="5B3FEBC3" w14:textId="77777777" w:rsidTr="00536DF9">
        <w:tc>
          <w:tcPr>
            <w:tcW w:w="5575" w:type="dxa"/>
          </w:tcPr>
          <w:p w14:paraId="07FECE6D" w14:textId="029B74B3" w:rsidR="00536DF9" w:rsidRPr="00EA76D0" w:rsidRDefault="006C4CDD" w:rsidP="000D0E1A">
            <w:pPr>
              <w:spacing w:after="0"/>
              <w:ind w:firstLine="0"/>
              <w:rPr>
                <w:rFonts w:cs="Calibri"/>
                <w:b/>
                <w:bCs/>
              </w:rPr>
            </w:pPr>
            <w:r>
              <w:rPr>
                <w:rFonts w:cs="Calibri"/>
                <w:b/>
              </w:rPr>
              <w:t xml:space="preserve">d) </w:t>
            </w:r>
            <w:r w:rsidR="00536DF9" w:rsidRPr="00FA047F">
              <w:rPr>
                <w:rFonts w:cs="Calibri"/>
                <w:b/>
              </w:rPr>
              <w:t>obiectivul trialului</w:t>
            </w:r>
            <w:r w:rsidR="00536DF9">
              <w:rPr>
                <w:rFonts w:cs="Calibri"/>
                <w:b/>
              </w:rPr>
              <w:t>:</w:t>
            </w:r>
          </w:p>
        </w:tc>
        <w:tc>
          <w:tcPr>
            <w:tcW w:w="3455" w:type="dxa"/>
          </w:tcPr>
          <w:p w14:paraId="5541E01F" w14:textId="77777777" w:rsidR="00536DF9" w:rsidRPr="00EA76D0" w:rsidRDefault="00536DF9" w:rsidP="000D0E1A">
            <w:pPr>
              <w:spacing w:after="0"/>
              <w:ind w:firstLine="0"/>
              <w:rPr>
                <w:rFonts w:cs="Calibri"/>
              </w:rPr>
            </w:pPr>
          </w:p>
        </w:tc>
      </w:tr>
      <w:tr w:rsidR="00536DF9" w:rsidRPr="00EA76D0" w14:paraId="27B659EA" w14:textId="77777777" w:rsidTr="00536DF9">
        <w:tc>
          <w:tcPr>
            <w:tcW w:w="5575" w:type="dxa"/>
          </w:tcPr>
          <w:p w14:paraId="4A8A7365" w14:textId="11C7F7FC" w:rsidR="00536DF9" w:rsidRPr="00FA047F" w:rsidRDefault="006C4CDD" w:rsidP="000D0E1A">
            <w:pPr>
              <w:spacing w:after="0"/>
              <w:ind w:firstLine="0"/>
              <w:rPr>
                <w:rFonts w:cs="Calibri"/>
                <w:b/>
              </w:rPr>
            </w:pPr>
            <w:r>
              <w:rPr>
                <w:rFonts w:cs="Calibri"/>
                <w:b/>
              </w:rPr>
              <w:lastRenderedPageBreak/>
              <w:t xml:space="preserve">e) </w:t>
            </w:r>
            <w:r w:rsidR="00536DF9" w:rsidRPr="00FA047F">
              <w:rPr>
                <w:rFonts w:cs="Calibri"/>
                <w:b/>
              </w:rPr>
              <w:t>întrebarea clinică</w:t>
            </w:r>
            <w:r w:rsidR="00536DF9">
              <w:rPr>
                <w:rFonts w:cs="Calibri"/>
                <w:b/>
              </w:rPr>
              <w:t>:</w:t>
            </w:r>
          </w:p>
        </w:tc>
        <w:tc>
          <w:tcPr>
            <w:tcW w:w="3455" w:type="dxa"/>
          </w:tcPr>
          <w:p w14:paraId="3C79CCE6" w14:textId="77777777" w:rsidR="00536DF9" w:rsidRPr="00EA76D0" w:rsidRDefault="00536DF9" w:rsidP="000D0E1A">
            <w:pPr>
              <w:spacing w:after="0"/>
              <w:ind w:firstLine="0"/>
              <w:rPr>
                <w:rFonts w:cs="Calibri"/>
              </w:rPr>
            </w:pPr>
          </w:p>
        </w:tc>
      </w:tr>
      <w:tr w:rsidR="00536DF9" w:rsidRPr="00EA76D0" w14:paraId="5D1CE054" w14:textId="77777777" w:rsidTr="00536DF9">
        <w:tc>
          <w:tcPr>
            <w:tcW w:w="5575" w:type="dxa"/>
          </w:tcPr>
          <w:p w14:paraId="271EA2AB" w14:textId="577966D5" w:rsidR="00536DF9" w:rsidRPr="00FA047F" w:rsidRDefault="006C4CDD" w:rsidP="000D0E1A">
            <w:pPr>
              <w:spacing w:after="0"/>
              <w:ind w:firstLine="0"/>
              <w:rPr>
                <w:rFonts w:cs="Calibri"/>
                <w:b/>
              </w:rPr>
            </w:pPr>
            <w:r>
              <w:rPr>
                <w:rFonts w:cs="Calibri"/>
                <w:b/>
                <w:bCs/>
              </w:rPr>
              <w:t xml:space="preserve">f) </w:t>
            </w:r>
            <w:r w:rsidR="00536DF9" w:rsidRPr="00FA047F">
              <w:rPr>
                <w:rFonts w:cs="Calibri"/>
                <w:b/>
                <w:bCs/>
              </w:rPr>
              <w:t>faza</w:t>
            </w:r>
            <w:r w:rsidR="00536DF9" w:rsidRPr="00FA047F">
              <w:rPr>
                <w:rFonts w:cs="Calibri"/>
                <w:b/>
              </w:rPr>
              <w:t xml:space="preserve"> de dezvoltare a medicamentului</w:t>
            </w:r>
            <w:r w:rsidR="00536DF9">
              <w:rPr>
                <w:rFonts w:cs="Calibri"/>
                <w:b/>
              </w:rPr>
              <w:t>:</w:t>
            </w:r>
          </w:p>
        </w:tc>
        <w:tc>
          <w:tcPr>
            <w:tcW w:w="3455" w:type="dxa"/>
          </w:tcPr>
          <w:p w14:paraId="5D533B75" w14:textId="77777777" w:rsidR="00536DF9" w:rsidRPr="00EA76D0" w:rsidRDefault="00536DF9" w:rsidP="000D0E1A">
            <w:pPr>
              <w:spacing w:after="0"/>
              <w:ind w:firstLine="0"/>
              <w:rPr>
                <w:rFonts w:cs="Calibri"/>
              </w:rPr>
            </w:pPr>
          </w:p>
        </w:tc>
      </w:tr>
      <w:tr w:rsidR="00536DF9" w:rsidRPr="00EA76D0" w14:paraId="310D6769" w14:textId="77777777" w:rsidTr="00536DF9">
        <w:tc>
          <w:tcPr>
            <w:tcW w:w="5575" w:type="dxa"/>
          </w:tcPr>
          <w:p w14:paraId="496AACA1" w14:textId="7B9B210C" w:rsidR="00536DF9" w:rsidRPr="00FA047F" w:rsidRDefault="006C4CDD" w:rsidP="000D0E1A">
            <w:pPr>
              <w:spacing w:after="0"/>
              <w:ind w:firstLine="0"/>
              <w:rPr>
                <w:rFonts w:cs="Calibri"/>
                <w:b/>
                <w:bCs/>
              </w:rPr>
            </w:pPr>
            <w:r>
              <w:rPr>
                <w:rFonts w:cs="Calibri"/>
                <w:b/>
              </w:rPr>
              <w:t xml:space="preserve">g) </w:t>
            </w:r>
            <w:r w:rsidR="00536DF9" w:rsidRPr="00FA047F">
              <w:rPr>
                <w:rFonts w:cs="Calibri"/>
                <w:b/>
              </w:rPr>
              <w:t>metodele utilizate pentru asigurarea validității studiului</w:t>
            </w:r>
            <w:r w:rsidR="00536DF9">
              <w:rPr>
                <w:rFonts w:cs="Calibri"/>
                <w:b/>
              </w:rPr>
              <w:t>:</w:t>
            </w:r>
          </w:p>
        </w:tc>
        <w:tc>
          <w:tcPr>
            <w:tcW w:w="3455" w:type="dxa"/>
          </w:tcPr>
          <w:p w14:paraId="1C6D882A" w14:textId="77777777" w:rsidR="00536DF9" w:rsidRPr="00EA76D0" w:rsidRDefault="00536DF9" w:rsidP="000D0E1A">
            <w:pPr>
              <w:spacing w:after="0"/>
              <w:ind w:firstLine="0"/>
              <w:rPr>
                <w:rFonts w:cs="Calibri"/>
              </w:rPr>
            </w:pPr>
          </w:p>
        </w:tc>
      </w:tr>
    </w:tbl>
    <w:p w14:paraId="6494E4D4" w14:textId="77777777" w:rsidR="00536DF9" w:rsidRDefault="00536DF9" w:rsidP="00536DF9">
      <w:pPr>
        <w:spacing w:after="0"/>
        <w:ind w:firstLine="0"/>
        <w:rPr>
          <w:rFonts w:cs="Calibri"/>
        </w:rPr>
      </w:pPr>
    </w:p>
    <w:p w14:paraId="1893B165" w14:textId="77777777" w:rsidR="00D77ADA" w:rsidRDefault="00AB3C6C" w:rsidP="00261B94">
      <w:pPr>
        <w:pStyle w:val="ListParagraph"/>
        <w:numPr>
          <w:ilvl w:val="1"/>
          <w:numId w:val="10"/>
        </w:numPr>
        <w:spacing w:after="0"/>
        <w:ind w:left="425" w:hanging="425"/>
        <w:rPr>
          <w:rFonts w:cs="Calibri"/>
        </w:rPr>
      </w:pPr>
      <w:r w:rsidRPr="00FA047F">
        <w:rPr>
          <w:rFonts w:cs="Calibri"/>
        </w:rPr>
        <w:t>Care a fost p</w:t>
      </w:r>
      <w:r w:rsidR="00D77ADA" w:rsidRPr="00FA047F">
        <w:rPr>
          <w:rFonts w:cs="Calibri"/>
        </w:rPr>
        <w:t xml:space="preserve">opulaţia </w:t>
      </w:r>
      <w:r w:rsidR="007D4D11" w:rsidRPr="00FA047F">
        <w:rPr>
          <w:rFonts w:cs="Calibri"/>
        </w:rPr>
        <w:t>țintă</w:t>
      </w:r>
      <w:r w:rsidR="00D77ADA" w:rsidRPr="00FA047F">
        <w:rPr>
          <w:rFonts w:cs="Calibri"/>
        </w:rPr>
        <w:t xml:space="preserve"> </w:t>
      </w:r>
      <w:r w:rsidRPr="00FA047F">
        <w:rPr>
          <w:rFonts w:cs="Calibri"/>
        </w:rPr>
        <w:t xml:space="preserve"> a acestui studiu?</w:t>
      </w:r>
    </w:p>
    <w:tbl>
      <w:tblPr>
        <w:tblStyle w:val="TableGrid"/>
        <w:tblW w:w="0" w:type="auto"/>
        <w:tblLook w:val="04A0" w:firstRow="1" w:lastRow="0" w:firstColumn="1" w:lastColumn="0" w:noHBand="0" w:noVBand="1"/>
      </w:tblPr>
      <w:tblGrid>
        <w:gridCol w:w="1795"/>
        <w:gridCol w:w="7222"/>
      </w:tblGrid>
      <w:tr w:rsidR="00536DF9" w:rsidRPr="005E765B" w14:paraId="5A84CCF1" w14:textId="77777777" w:rsidTr="000D0E1A">
        <w:tc>
          <w:tcPr>
            <w:tcW w:w="1795" w:type="dxa"/>
          </w:tcPr>
          <w:p w14:paraId="62A4C608" w14:textId="77777777" w:rsidR="00536DF9" w:rsidRPr="005E765B" w:rsidRDefault="00536DF9" w:rsidP="000D0E1A">
            <w:pPr>
              <w:ind w:firstLine="0"/>
              <w:rPr>
                <w:rFonts w:cs="Calibri"/>
                <w:lang w:eastAsia="x-none"/>
              </w:rPr>
            </w:pPr>
            <w:r>
              <w:rPr>
                <w:rFonts w:cs="Calibri"/>
                <w:b/>
                <w:bCs/>
                <w:lang w:eastAsia="x-none"/>
              </w:rPr>
              <w:t>P</w:t>
            </w:r>
            <w:r w:rsidRPr="005E765B">
              <w:rPr>
                <w:rFonts w:cs="Calibri"/>
                <w:b/>
                <w:bCs/>
                <w:lang w:eastAsia="x-none"/>
              </w:rPr>
              <w:t xml:space="preserve">opulaţia </w:t>
            </w:r>
            <w:r>
              <w:rPr>
                <w:rFonts w:cs="Calibri"/>
                <w:b/>
                <w:bCs/>
                <w:lang w:eastAsia="x-none"/>
              </w:rPr>
              <w:t>țintă</w:t>
            </w:r>
            <w:r w:rsidRPr="005E765B">
              <w:rPr>
                <w:rFonts w:cs="Calibri"/>
                <w:lang w:eastAsia="x-none"/>
              </w:rPr>
              <w:t>:</w:t>
            </w:r>
          </w:p>
        </w:tc>
        <w:tc>
          <w:tcPr>
            <w:tcW w:w="7222" w:type="dxa"/>
          </w:tcPr>
          <w:p w14:paraId="664E078E" w14:textId="77777777" w:rsidR="00536DF9" w:rsidRPr="005E765B" w:rsidRDefault="00536DF9" w:rsidP="000D0E1A">
            <w:pPr>
              <w:ind w:firstLine="0"/>
              <w:rPr>
                <w:rFonts w:cs="Calibri"/>
                <w:lang w:eastAsia="x-none"/>
              </w:rPr>
            </w:pPr>
          </w:p>
        </w:tc>
      </w:tr>
    </w:tbl>
    <w:p w14:paraId="2A048D1F" w14:textId="77777777" w:rsidR="00536DF9" w:rsidRDefault="00536DF9" w:rsidP="00536DF9">
      <w:pPr>
        <w:spacing w:after="0"/>
        <w:ind w:firstLine="0"/>
        <w:rPr>
          <w:rFonts w:cs="Calibri"/>
        </w:rPr>
      </w:pPr>
    </w:p>
    <w:p w14:paraId="6F4E689B" w14:textId="700601E0" w:rsidR="007D4D11" w:rsidRDefault="007D4D11" w:rsidP="007D4D11">
      <w:pPr>
        <w:pStyle w:val="ListParagraph"/>
        <w:numPr>
          <w:ilvl w:val="1"/>
          <w:numId w:val="10"/>
        </w:numPr>
        <w:spacing w:after="0"/>
        <w:ind w:left="425" w:hanging="425"/>
        <w:rPr>
          <w:rFonts w:cs="Calibri"/>
        </w:rPr>
      </w:pPr>
      <w:r w:rsidRPr="00FA047F">
        <w:rPr>
          <w:rFonts w:cs="Calibri"/>
        </w:rPr>
        <w:t>Care a fost populaţia accesibilă a acestui studiu?</w:t>
      </w:r>
    </w:p>
    <w:tbl>
      <w:tblPr>
        <w:tblStyle w:val="TableGrid"/>
        <w:tblW w:w="0" w:type="auto"/>
        <w:tblLook w:val="04A0" w:firstRow="1" w:lastRow="0" w:firstColumn="1" w:lastColumn="0" w:noHBand="0" w:noVBand="1"/>
      </w:tblPr>
      <w:tblGrid>
        <w:gridCol w:w="2245"/>
        <w:gridCol w:w="6772"/>
      </w:tblGrid>
      <w:tr w:rsidR="00536DF9" w:rsidRPr="005E765B" w14:paraId="73A755F4" w14:textId="77777777" w:rsidTr="00536DF9">
        <w:tc>
          <w:tcPr>
            <w:tcW w:w="2245" w:type="dxa"/>
          </w:tcPr>
          <w:p w14:paraId="2AF70C9E" w14:textId="7BE6F6F3" w:rsidR="00536DF9" w:rsidRPr="005E765B" w:rsidRDefault="00536DF9" w:rsidP="000D0E1A">
            <w:pPr>
              <w:ind w:firstLine="0"/>
              <w:rPr>
                <w:rFonts w:cs="Calibri"/>
                <w:lang w:eastAsia="x-none"/>
              </w:rPr>
            </w:pPr>
            <w:r>
              <w:rPr>
                <w:rFonts w:cs="Calibri"/>
                <w:b/>
                <w:bCs/>
                <w:lang w:eastAsia="x-none"/>
              </w:rPr>
              <w:t>P</w:t>
            </w:r>
            <w:r w:rsidRPr="005E765B">
              <w:rPr>
                <w:rFonts w:cs="Calibri"/>
                <w:b/>
                <w:bCs/>
                <w:lang w:eastAsia="x-none"/>
              </w:rPr>
              <w:t xml:space="preserve">opulaţia </w:t>
            </w:r>
            <w:r>
              <w:rPr>
                <w:rFonts w:cs="Calibri"/>
                <w:b/>
                <w:bCs/>
                <w:lang w:eastAsia="x-none"/>
              </w:rPr>
              <w:t>accesibilă</w:t>
            </w:r>
            <w:r w:rsidRPr="005E765B">
              <w:rPr>
                <w:rFonts w:cs="Calibri"/>
                <w:lang w:eastAsia="x-none"/>
              </w:rPr>
              <w:t>:</w:t>
            </w:r>
          </w:p>
        </w:tc>
        <w:tc>
          <w:tcPr>
            <w:tcW w:w="6772" w:type="dxa"/>
          </w:tcPr>
          <w:p w14:paraId="62ABCB69" w14:textId="77777777" w:rsidR="00536DF9" w:rsidRPr="005E765B" w:rsidRDefault="00536DF9" w:rsidP="000D0E1A">
            <w:pPr>
              <w:ind w:firstLine="0"/>
              <w:rPr>
                <w:rFonts w:cs="Calibri"/>
                <w:lang w:eastAsia="x-none"/>
              </w:rPr>
            </w:pPr>
          </w:p>
        </w:tc>
      </w:tr>
    </w:tbl>
    <w:p w14:paraId="05D1037C" w14:textId="77777777" w:rsidR="00536DF9" w:rsidRDefault="00536DF9" w:rsidP="00536DF9">
      <w:pPr>
        <w:spacing w:after="0"/>
        <w:ind w:firstLine="0"/>
        <w:rPr>
          <w:rFonts w:cs="Calibri"/>
        </w:rPr>
      </w:pPr>
    </w:p>
    <w:p w14:paraId="08B3CA0D" w14:textId="6D2E13C5" w:rsidR="00D77ADA" w:rsidRPr="00FA047F" w:rsidRDefault="006C4CDD" w:rsidP="00AE1633">
      <w:pPr>
        <w:pStyle w:val="Heading5"/>
        <w:pBdr>
          <w:top w:val="single" w:sz="4" w:space="0" w:color="auto"/>
          <w:left w:val="single" w:sz="4" w:space="0" w:color="auto"/>
          <w:bottom w:val="single" w:sz="4" w:space="1" w:color="auto"/>
          <w:right w:val="single" w:sz="4" w:space="4" w:color="auto"/>
        </w:pBdr>
        <w:ind w:left="360" w:hanging="360"/>
        <w:rPr>
          <w:rFonts w:ascii="Calibri" w:hAnsi="Calibri" w:cs="Calibri"/>
          <w:color w:val="auto"/>
          <w:sz w:val="22"/>
          <w:szCs w:val="22"/>
        </w:rPr>
      </w:pPr>
      <w:r>
        <w:rPr>
          <w:rFonts w:ascii="Calibri" w:hAnsi="Calibri" w:cs="Calibri"/>
          <w:color w:val="auto"/>
          <w:sz w:val="22"/>
          <w:szCs w:val="22"/>
        </w:rPr>
        <w:t xml:space="preserve">A. </w:t>
      </w:r>
      <w:r w:rsidR="00D77ADA" w:rsidRPr="00FA047F">
        <w:rPr>
          <w:rFonts w:ascii="Calibri" w:hAnsi="Calibri" w:cs="Calibri"/>
          <w:color w:val="auto"/>
          <w:sz w:val="22"/>
          <w:szCs w:val="22"/>
        </w:rPr>
        <w:t>Criterii de includere</w:t>
      </w:r>
      <w:r w:rsidR="00CB2EC8" w:rsidRPr="00FA047F">
        <w:rPr>
          <w:rFonts w:ascii="Calibri" w:hAnsi="Calibri" w:cs="Calibri"/>
          <w:color w:val="auto"/>
          <w:sz w:val="22"/>
          <w:szCs w:val="22"/>
        </w:rPr>
        <w:t>:</w:t>
      </w:r>
      <w:r w:rsidR="00D77ADA" w:rsidRPr="00FA047F">
        <w:rPr>
          <w:rFonts w:ascii="Calibri" w:hAnsi="Calibri" w:cs="Calibri"/>
          <w:color w:val="auto"/>
          <w:sz w:val="22"/>
          <w:szCs w:val="22"/>
        </w:rPr>
        <w:t xml:space="preserve"> </w:t>
      </w:r>
    </w:p>
    <w:p w14:paraId="745B0280" w14:textId="77777777" w:rsidR="00AB3C6C" w:rsidRPr="00FA047F" w:rsidRDefault="00AB3C6C" w:rsidP="00AE1633">
      <w:pPr>
        <w:pBdr>
          <w:top w:val="single" w:sz="4" w:space="0" w:color="auto"/>
          <w:left w:val="single" w:sz="4" w:space="0" w:color="auto"/>
          <w:bottom w:val="single" w:sz="4" w:space="1" w:color="auto"/>
          <w:right w:val="single" w:sz="4" w:space="4" w:color="auto"/>
        </w:pBdr>
        <w:ind w:firstLine="360"/>
        <w:rPr>
          <w:rFonts w:cs="Calibri"/>
        </w:rPr>
      </w:pPr>
      <w:r w:rsidRPr="00FA047F">
        <w:rPr>
          <w:rFonts w:cs="Calibri"/>
        </w:rPr>
        <w:t>Caracteristici demografice:</w:t>
      </w:r>
    </w:p>
    <w:p w14:paraId="46813460" w14:textId="77777777" w:rsidR="00AB3C6C" w:rsidRPr="00FA047F" w:rsidRDefault="00AB3C6C" w:rsidP="00AE1633">
      <w:pPr>
        <w:pBdr>
          <w:top w:val="single" w:sz="4" w:space="0" w:color="auto"/>
          <w:left w:val="single" w:sz="4" w:space="0" w:color="auto"/>
          <w:bottom w:val="single" w:sz="4" w:space="1" w:color="auto"/>
          <w:right w:val="single" w:sz="4" w:space="4" w:color="auto"/>
        </w:pBdr>
        <w:ind w:firstLine="360"/>
        <w:rPr>
          <w:rFonts w:cs="Calibri"/>
        </w:rPr>
      </w:pPr>
      <w:r w:rsidRPr="00FA047F">
        <w:rPr>
          <w:rFonts w:cs="Calibri"/>
        </w:rPr>
        <w:t>Caracteristi</w:t>
      </w:r>
      <w:r w:rsidR="007D4D11" w:rsidRPr="00FA047F">
        <w:rPr>
          <w:rFonts w:cs="Calibri"/>
        </w:rPr>
        <w:t>ci</w:t>
      </w:r>
      <w:r w:rsidRPr="00FA047F">
        <w:rPr>
          <w:rFonts w:cs="Calibri"/>
        </w:rPr>
        <w:t xml:space="preserve"> clinice:</w:t>
      </w:r>
    </w:p>
    <w:p w14:paraId="65C32CED" w14:textId="7D1E52D0" w:rsidR="00AB3C6C" w:rsidRPr="00FA047F" w:rsidRDefault="006C4CDD" w:rsidP="00AE1633">
      <w:pPr>
        <w:pStyle w:val="Heading4"/>
        <w:pBdr>
          <w:top w:val="single" w:sz="4" w:space="0" w:color="auto"/>
          <w:left w:val="single" w:sz="4" w:space="0" w:color="auto"/>
          <w:bottom w:val="single" w:sz="4" w:space="1" w:color="auto"/>
          <w:right w:val="single" w:sz="4" w:space="4" w:color="auto"/>
        </w:pBdr>
        <w:ind w:left="360" w:hanging="360"/>
        <w:rPr>
          <w:rFonts w:ascii="Calibri" w:hAnsi="Calibri" w:cs="Calibri"/>
          <w:i w:val="0"/>
          <w:iCs w:val="0"/>
          <w:color w:val="auto"/>
          <w:sz w:val="22"/>
          <w:szCs w:val="22"/>
        </w:rPr>
      </w:pPr>
      <w:r>
        <w:rPr>
          <w:rFonts w:ascii="Calibri" w:hAnsi="Calibri" w:cs="Calibri"/>
          <w:i w:val="0"/>
          <w:iCs w:val="0"/>
          <w:color w:val="auto"/>
          <w:sz w:val="22"/>
          <w:szCs w:val="22"/>
        </w:rPr>
        <w:t xml:space="preserve">B. </w:t>
      </w:r>
      <w:r w:rsidR="007D4D11" w:rsidRPr="00FA047F">
        <w:rPr>
          <w:rFonts w:ascii="Calibri" w:hAnsi="Calibri" w:cs="Calibri"/>
          <w:i w:val="0"/>
          <w:iCs w:val="0"/>
          <w:color w:val="auto"/>
          <w:sz w:val="22"/>
          <w:szCs w:val="22"/>
        </w:rPr>
        <w:t>Criterii de excludere (A</w:t>
      </w:r>
      <w:r w:rsidR="00AB3C6C" w:rsidRPr="00FA047F">
        <w:rPr>
          <w:rFonts w:ascii="Calibri" w:hAnsi="Calibri" w:cs="Calibri"/>
          <w:i w:val="0"/>
          <w:iCs w:val="0"/>
          <w:color w:val="auto"/>
          <w:sz w:val="22"/>
          <w:szCs w:val="22"/>
        </w:rPr>
        <w:t xml:space="preserve">plicate subiecţilor ce întrunesc criteriile de includere. </w:t>
      </w:r>
      <w:r w:rsidR="007D4D11" w:rsidRPr="00FA047F">
        <w:rPr>
          <w:rFonts w:ascii="Calibri" w:hAnsi="Calibri" w:cs="Calibri"/>
          <w:i w:val="0"/>
          <w:iCs w:val="0"/>
          <w:color w:val="auto"/>
          <w:sz w:val="22"/>
          <w:szCs w:val="22"/>
        </w:rPr>
        <w:t xml:space="preserve">Unele categorii </w:t>
      </w:r>
      <w:r w:rsidR="00AB3C6C" w:rsidRPr="00FA047F">
        <w:rPr>
          <w:rFonts w:ascii="Calibri" w:hAnsi="Calibri" w:cs="Calibri"/>
          <w:i w:val="0"/>
          <w:iCs w:val="0"/>
          <w:color w:val="auto"/>
          <w:sz w:val="22"/>
          <w:szCs w:val="22"/>
        </w:rPr>
        <w:t>pot să lipsească):</w:t>
      </w:r>
    </w:p>
    <w:p w14:paraId="0B9F6913" w14:textId="77777777" w:rsidR="00AB3C6C" w:rsidRPr="00FA047F" w:rsidRDefault="00AB3C6C" w:rsidP="00AE1633">
      <w:pPr>
        <w:pStyle w:val="Heading4"/>
        <w:pBdr>
          <w:top w:val="single" w:sz="4" w:space="0" w:color="auto"/>
          <w:left w:val="single" w:sz="4" w:space="0" w:color="auto"/>
          <w:bottom w:val="single" w:sz="4" w:space="1" w:color="auto"/>
          <w:right w:val="single" w:sz="4" w:space="4" w:color="auto"/>
        </w:pBdr>
        <w:ind w:firstLine="426"/>
        <w:rPr>
          <w:rFonts w:ascii="Calibri" w:hAnsi="Calibri" w:cs="Calibri"/>
          <w:i w:val="0"/>
          <w:iCs w:val="0"/>
          <w:color w:val="auto"/>
          <w:sz w:val="22"/>
          <w:szCs w:val="22"/>
        </w:rPr>
      </w:pPr>
      <w:r w:rsidRPr="00FA047F">
        <w:rPr>
          <w:rFonts w:ascii="Calibri" w:hAnsi="Calibri" w:cs="Calibri"/>
          <w:i w:val="0"/>
          <w:iCs w:val="0"/>
          <w:color w:val="auto"/>
          <w:sz w:val="22"/>
          <w:szCs w:val="22"/>
        </w:rPr>
        <w:t xml:space="preserve">Factori care induc erori (boli coexistente/tratamente concomitente): </w:t>
      </w:r>
    </w:p>
    <w:p w14:paraId="7D8EC3BB" w14:textId="77777777" w:rsidR="00AB3C6C" w:rsidRPr="00FA047F" w:rsidRDefault="00AB3C6C" w:rsidP="00AE1633">
      <w:pPr>
        <w:pStyle w:val="Heading4"/>
        <w:pBdr>
          <w:top w:val="single" w:sz="4" w:space="0" w:color="auto"/>
          <w:left w:val="single" w:sz="4" w:space="0" w:color="auto"/>
          <w:bottom w:val="single" w:sz="4" w:space="1" w:color="auto"/>
          <w:right w:val="single" w:sz="4" w:space="4" w:color="auto"/>
        </w:pBdr>
        <w:ind w:firstLine="426"/>
        <w:rPr>
          <w:rFonts w:ascii="Calibri" w:hAnsi="Calibri" w:cs="Calibri"/>
          <w:i w:val="0"/>
          <w:iCs w:val="0"/>
          <w:color w:val="auto"/>
          <w:sz w:val="22"/>
          <w:szCs w:val="22"/>
        </w:rPr>
      </w:pPr>
      <w:r w:rsidRPr="00FA047F">
        <w:rPr>
          <w:rFonts w:ascii="Calibri" w:hAnsi="Calibri" w:cs="Calibri"/>
          <w:i w:val="0"/>
          <w:iCs w:val="0"/>
          <w:color w:val="auto"/>
          <w:sz w:val="22"/>
          <w:szCs w:val="22"/>
        </w:rPr>
        <w:t xml:space="preserve">Reacţii adverse: </w:t>
      </w:r>
    </w:p>
    <w:p w14:paraId="68F7E839" w14:textId="77777777" w:rsidR="00AA47CB" w:rsidRPr="00FA047F" w:rsidRDefault="00AB3C6C" w:rsidP="00AE1633">
      <w:pPr>
        <w:pStyle w:val="Heading4"/>
        <w:pBdr>
          <w:top w:val="single" w:sz="4" w:space="0" w:color="auto"/>
          <w:left w:val="single" w:sz="4" w:space="0" w:color="auto"/>
          <w:bottom w:val="single" w:sz="4" w:space="1" w:color="auto"/>
          <w:right w:val="single" w:sz="4" w:space="4" w:color="auto"/>
        </w:pBdr>
        <w:ind w:firstLine="426"/>
        <w:rPr>
          <w:rFonts w:ascii="Calibri" w:hAnsi="Calibri" w:cs="Calibri"/>
          <w:i w:val="0"/>
          <w:iCs w:val="0"/>
          <w:color w:val="auto"/>
          <w:sz w:val="22"/>
          <w:szCs w:val="22"/>
        </w:rPr>
      </w:pPr>
      <w:r w:rsidRPr="00FA047F">
        <w:rPr>
          <w:rFonts w:ascii="Calibri" w:hAnsi="Calibri" w:cs="Calibri"/>
          <w:i w:val="0"/>
          <w:iCs w:val="0"/>
          <w:color w:val="auto"/>
          <w:sz w:val="22"/>
          <w:szCs w:val="22"/>
        </w:rPr>
        <w:t>Factori ce fac dificilă/imposibilă obţinerea de date:</w:t>
      </w:r>
      <w:r w:rsidR="00AA47CB" w:rsidRPr="00FA047F">
        <w:rPr>
          <w:rFonts w:ascii="Calibri" w:hAnsi="Calibri" w:cs="Calibri"/>
          <w:i w:val="0"/>
          <w:iCs w:val="0"/>
          <w:color w:val="auto"/>
          <w:sz w:val="22"/>
          <w:szCs w:val="22"/>
        </w:rPr>
        <w:t xml:space="preserve"> </w:t>
      </w:r>
    </w:p>
    <w:p w14:paraId="0994C653" w14:textId="77777777" w:rsidR="00AA47CB" w:rsidRPr="00FA047F" w:rsidRDefault="00AA47CB" w:rsidP="00AE1633">
      <w:pPr>
        <w:pStyle w:val="Heading4"/>
        <w:pBdr>
          <w:top w:val="single" w:sz="4" w:space="0" w:color="auto"/>
          <w:left w:val="single" w:sz="4" w:space="0" w:color="auto"/>
          <w:bottom w:val="single" w:sz="4" w:space="1" w:color="auto"/>
          <w:right w:val="single" w:sz="4" w:space="4" w:color="auto"/>
        </w:pBdr>
        <w:ind w:firstLine="426"/>
        <w:rPr>
          <w:rFonts w:ascii="Calibri" w:hAnsi="Calibri" w:cs="Calibri"/>
          <w:i w:val="0"/>
          <w:iCs w:val="0"/>
          <w:color w:val="auto"/>
          <w:sz w:val="22"/>
          <w:szCs w:val="22"/>
        </w:rPr>
      </w:pPr>
      <w:r w:rsidRPr="00FA047F">
        <w:rPr>
          <w:rFonts w:ascii="Calibri" w:hAnsi="Calibri" w:cs="Calibri"/>
          <w:i w:val="0"/>
          <w:iCs w:val="0"/>
          <w:color w:val="auto"/>
          <w:sz w:val="22"/>
          <w:szCs w:val="22"/>
        </w:rPr>
        <w:t xml:space="preserve">Aspecte etice: </w:t>
      </w:r>
    </w:p>
    <w:p w14:paraId="2B891C0B" w14:textId="77777777" w:rsidR="00AB3C6C" w:rsidRPr="00FA047F" w:rsidRDefault="00AB3C6C" w:rsidP="00AE1633">
      <w:pPr>
        <w:pStyle w:val="Heading4"/>
        <w:pBdr>
          <w:top w:val="single" w:sz="4" w:space="0" w:color="auto"/>
          <w:left w:val="single" w:sz="4" w:space="0" w:color="auto"/>
          <w:bottom w:val="single" w:sz="4" w:space="1" w:color="auto"/>
          <w:right w:val="single" w:sz="4" w:space="4" w:color="auto"/>
        </w:pBdr>
        <w:rPr>
          <w:rFonts w:ascii="Calibri" w:hAnsi="Calibri" w:cs="Calibri"/>
          <w:i w:val="0"/>
          <w:iCs w:val="0"/>
          <w:color w:val="auto"/>
          <w:sz w:val="22"/>
          <w:szCs w:val="22"/>
        </w:rPr>
      </w:pPr>
    </w:p>
    <w:p w14:paraId="4605AD2F" w14:textId="77777777" w:rsidR="00E66FF2" w:rsidRPr="00FA047F" w:rsidRDefault="00E66FF2" w:rsidP="00DE478B">
      <w:pPr>
        <w:spacing w:after="0"/>
        <w:ind w:firstLine="0"/>
        <w:rPr>
          <w:rFonts w:cs="Calibri"/>
        </w:rPr>
      </w:pPr>
    </w:p>
    <w:p w14:paraId="62D1C016" w14:textId="6FC50487" w:rsidR="007D4D11" w:rsidRPr="00FA047F" w:rsidRDefault="00536DF9" w:rsidP="006E6277">
      <w:pPr>
        <w:pStyle w:val="ListParagraph"/>
        <w:keepNext/>
        <w:keepLines/>
        <w:widowControl w:val="0"/>
        <w:numPr>
          <w:ilvl w:val="1"/>
          <w:numId w:val="10"/>
        </w:numPr>
        <w:spacing w:after="0"/>
        <w:ind w:left="425" w:hanging="425"/>
        <w:rPr>
          <w:rFonts w:cs="Calibri"/>
        </w:rPr>
      </w:pPr>
      <w:r w:rsidRPr="00FA047F">
        <w:rPr>
          <w:rFonts w:cs="Calibri"/>
        </w:rPr>
        <w:t>Talia eșantionului studiat este suficientă?</w:t>
      </w:r>
    </w:p>
    <w:p w14:paraId="3DF1B158" w14:textId="546C24AB" w:rsidR="00536DF9" w:rsidRDefault="00014BFC" w:rsidP="006E6277">
      <w:pPr>
        <w:pStyle w:val="Heading4"/>
        <w:widowControl w:val="0"/>
        <w:spacing w:line="240" w:lineRule="auto"/>
        <w:rPr>
          <w:rFonts w:ascii="Calibri" w:hAnsi="Calibri" w:cs="Calibri"/>
          <w:i w:val="0"/>
          <w:color w:val="auto"/>
          <w:sz w:val="22"/>
          <w:szCs w:val="22"/>
        </w:rPr>
      </w:pPr>
      <w:r w:rsidRPr="00FA047F">
        <w:rPr>
          <w:rFonts w:ascii="Calibri" w:hAnsi="Calibri" w:cs="Calibri"/>
          <w:i w:val="0"/>
          <w:color w:val="auto"/>
          <w:sz w:val="22"/>
          <w:szCs w:val="22"/>
        </w:rPr>
        <w:t>Ră</w:t>
      </w:r>
      <w:r w:rsidR="008110F6" w:rsidRPr="00FA047F">
        <w:rPr>
          <w:rFonts w:ascii="Calibri" w:hAnsi="Calibri" w:cs="Calibri"/>
          <w:i w:val="0"/>
          <w:color w:val="auto"/>
          <w:sz w:val="22"/>
          <w:szCs w:val="22"/>
        </w:rPr>
        <w:t xml:space="preserve">spundeți la această </w:t>
      </w:r>
      <w:r w:rsidRPr="00FA047F">
        <w:rPr>
          <w:rFonts w:ascii="Calibri" w:hAnsi="Calibri" w:cs="Calibri"/>
          <w:i w:val="0"/>
          <w:color w:val="auto"/>
          <w:sz w:val="22"/>
          <w:szCs w:val="22"/>
        </w:rPr>
        <w:t xml:space="preserve">întrebare știind că în etapa de documentare bibliografică </w:t>
      </w:r>
      <w:r w:rsidR="0021031C" w:rsidRPr="00FA047F">
        <w:rPr>
          <w:rFonts w:ascii="Calibri" w:hAnsi="Calibri" w:cs="Calibri"/>
          <w:i w:val="0"/>
          <w:color w:val="auto"/>
          <w:sz w:val="22"/>
          <w:szCs w:val="22"/>
        </w:rPr>
        <w:t xml:space="preserve">a </w:t>
      </w:r>
      <w:r w:rsidRPr="00FA047F">
        <w:rPr>
          <w:rFonts w:ascii="Calibri" w:hAnsi="Calibri" w:cs="Calibri"/>
          <w:i w:val="0"/>
          <w:color w:val="auto"/>
          <w:sz w:val="22"/>
          <w:szCs w:val="22"/>
        </w:rPr>
        <w:t>studiu</w:t>
      </w:r>
      <w:r w:rsidR="0021031C" w:rsidRPr="00FA047F">
        <w:rPr>
          <w:rFonts w:ascii="Calibri" w:hAnsi="Calibri" w:cs="Calibri"/>
          <w:i w:val="0"/>
          <w:color w:val="auto"/>
          <w:sz w:val="22"/>
          <w:szCs w:val="22"/>
        </w:rPr>
        <w:t>lui</w:t>
      </w:r>
      <w:r w:rsidRPr="00FA047F">
        <w:rPr>
          <w:rFonts w:ascii="Calibri" w:hAnsi="Calibri" w:cs="Calibri"/>
          <w:i w:val="0"/>
          <w:color w:val="auto"/>
          <w:sz w:val="22"/>
          <w:szCs w:val="22"/>
        </w:rPr>
        <w:t xml:space="preserve"> s-a estima</w:t>
      </w:r>
      <w:r w:rsidR="00514A7A" w:rsidRPr="00FA047F">
        <w:rPr>
          <w:rFonts w:ascii="Calibri" w:hAnsi="Calibri" w:cs="Calibri"/>
          <w:i w:val="0"/>
          <w:color w:val="auto"/>
          <w:sz w:val="22"/>
          <w:szCs w:val="22"/>
        </w:rPr>
        <w:t>t</w:t>
      </w:r>
      <w:r w:rsidRPr="00FA047F">
        <w:rPr>
          <w:rFonts w:ascii="Calibri" w:hAnsi="Calibri" w:cs="Calibri"/>
          <w:i w:val="0"/>
          <w:color w:val="auto"/>
          <w:sz w:val="22"/>
          <w:szCs w:val="22"/>
        </w:rPr>
        <w:t xml:space="preserve"> o frecvență de 75% a vindecării ulcerului varicos numai prin tratament de compresie mecanică, iar studiul și-a propus punerea în evidență cu o putere de cel puțin 90% a unei ameliorări cu cel puțin 15% a acestei rate de vindecare în prezența tratamentului adjuvant cu aspirină 300 mg/zi. </w:t>
      </w:r>
      <w:r w:rsidR="00536DF9">
        <w:rPr>
          <w:rFonts w:ascii="Calibri" w:hAnsi="Calibri" w:cs="Calibri"/>
          <w:i w:val="0"/>
          <w:color w:val="auto"/>
          <w:sz w:val="22"/>
          <w:szCs w:val="22"/>
        </w:rPr>
        <w:t xml:space="preserve">Calculele se fac în </w:t>
      </w:r>
      <w:hyperlink r:id="rId8" w:history="1">
        <w:r w:rsidR="00536DF9" w:rsidRPr="00536DF9">
          <w:rPr>
            <w:rStyle w:val="Hyperlink"/>
            <w:rFonts w:ascii="Calibri" w:hAnsi="Calibri" w:cs="Calibri"/>
            <w:i w:val="0"/>
            <w:sz w:val="22"/>
            <w:szCs w:val="22"/>
          </w:rPr>
          <w:t>OpenEPI</w:t>
        </w:r>
      </w:hyperlink>
      <w:r w:rsidR="00536DF9">
        <w:rPr>
          <w:rFonts w:ascii="Calibri" w:hAnsi="Calibri" w:cs="Calibri"/>
          <w:i w:val="0"/>
          <w:color w:val="auto"/>
          <w:sz w:val="22"/>
          <w:szCs w:val="22"/>
        </w:rPr>
        <w:t xml:space="preserve">. </w:t>
      </w:r>
      <w:r w:rsidR="00073A5B">
        <w:rPr>
          <w:rFonts w:ascii="Calibri" w:hAnsi="Calibri" w:cs="Calibri"/>
          <w:i w:val="0"/>
          <w:color w:val="auto"/>
          <w:sz w:val="22"/>
          <w:szCs w:val="22"/>
        </w:rPr>
        <w:t xml:space="preserve">Designul trialului clinic a fost paralel 1:1. </w:t>
      </w:r>
      <w:r w:rsidR="00073A5B" w:rsidRPr="00FA047F">
        <w:rPr>
          <w:rFonts w:ascii="Calibri" w:hAnsi="Calibri" w:cs="Calibri"/>
          <w:i w:val="0"/>
          <w:color w:val="auto"/>
          <w:sz w:val="22"/>
          <w:szCs w:val="22"/>
        </w:rPr>
        <w:t>Proporția de subiecți pierduți din vedere pe durata studiului a fost estimată la cel mult 25%.</w:t>
      </w:r>
    </w:p>
    <w:p w14:paraId="0027D70E" w14:textId="77777777" w:rsidR="008110F6" w:rsidRPr="00FA047F" w:rsidRDefault="00085515" w:rsidP="007D4D11">
      <w:pPr>
        <w:pStyle w:val="Heading4"/>
        <w:spacing w:line="240" w:lineRule="auto"/>
        <w:rPr>
          <w:rFonts w:ascii="Calibri" w:hAnsi="Calibri" w:cs="Calibri"/>
          <w:i w:val="0"/>
          <w:color w:val="0070C0"/>
          <w:sz w:val="22"/>
          <w:szCs w:val="22"/>
        </w:rPr>
      </w:pPr>
      <w:r w:rsidRPr="00FA047F">
        <w:rPr>
          <w:rFonts w:ascii="Calibri" w:hAnsi="Calibri" w:cs="Calibri"/>
          <w:i w:val="0"/>
          <w:color w:val="0070C0"/>
          <w:sz w:val="22"/>
          <w:szCs w:val="22"/>
        </w:rPr>
        <w:t xml:space="preserve">Deschideți </w:t>
      </w:r>
      <w:r w:rsidR="00674580" w:rsidRPr="00FA047F">
        <w:rPr>
          <w:rFonts w:ascii="Calibri" w:hAnsi="Calibri" w:cs="Calibri"/>
          <w:i w:val="0"/>
          <w:color w:val="0070C0"/>
          <w:sz w:val="22"/>
          <w:szCs w:val="22"/>
        </w:rPr>
        <w:t>baza de date BD_T</w:t>
      </w:r>
      <w:r w:rsidR="00C55302" w:rsidRPr="00FA047F">
        <w:rPr>
          <w:rFonts w:ascii="Calibri" w:hAnsi="Calibri" w:cs="Calibri"/>
          <w:i w:val="0"/>
          <w:color w:val="0070C0"/>
          <w:sz w:val="22"/>
          <w:szCs w:val="22"/>
        </w:rPr>
        <w:t>C</w:t>
      </w:r>
      <w:r w:rsidR="00674580" w:rsidRPr="00FA047F">
        <w:rPr>
          <w:rFonts w:ascii="Calibri" w:hAnsi="Calibri" w:cs="Calibri"/>
          <w:i w:val="0"/>
          <w:color w:val="0070C0"/>
          <w:sz w:val="22"/>
          <w:szCs w:val="22"/>
        </w:rPr>
        <w:t xml:space="preserve">ro.xls </w:t>
      </w:r>
      <w:r w:rsidRPr="00FA047F">
        <w:rPr>
          <w:rFonts w:ascii="Calibri" w:hAnsi="Calibri" w:cs="Calibri"/>
          <w:i w:val="0"/>
          <w:color w:val="0070C0"/>
          <w:sz w:val="22"/>
          <w:szCs w:val="22"/>
        </w:rPr>
        <w:t>și estimați dacă talia eșantionului este sa</w:t>
      </w:r>
      <w:r w:rsidR="006E6277" w:rsidRPr="00FA047F">
        <w:rPr>
          <w:rFonts w:ascii="Calibri" w:hAnsi="Calibri" w:cs="Calibri"/>
          <w:i w:val="0"/>
          <w:color w:val="0070C0"/>
          <w:sz w:val="22"/>
          <w:szCs w:val="22"/>
        </w:rPr>
        <w:t>u</w:t>
      </w:r>
      <w:r w:rsidRPr="00FA047F">
        <w:rPr>
          <w:rFonts w:ascii="Calibri" w:hAnsi="Calibri" w:cs="Calibri"/>
          <w:i w:val="0"/>
          <w:color w:val="0070C0"/>
          <w:sz w:val="22"/>
          <w:szCs w:val="22"/>
        </w:rPr>
        <w:t>/nu suficientă!</w:t>
      </w:r>
      <w:r w:rsidR="006E6277" w:rsidRPr="00FA047F">
        <w:rPr>
          <w:rFonts w:ascii="Calibri" w:hAnsi="Calibri" w:cs="Calibri"/>
          <w:i w:val="0"/>
          <w:color w:val="0070C0"/>
          <w:sz w:val="22"/>
          <w:szCs w:val="22"/>
        </w:rPr>
        <w:t xml:space="preserve"> Atunci când evaluaţi dacă mărimea eşantionului a fost suficientă, la volumul de eşantion estimat (146*2) trebuie să adăugaţi 25%!</w:t>
      </w:r>
    </w:p>
    <w:tbl>
      <w:tblPr>
        <w:tblStyle w:val="TableGrid"/>
        <w:tblW w:w="0" w:type="auto"/>
        <w:tblLook w:val="04A0" w:firstRow="1" w:lastRow="0" w:firstColumn="1" w:lastColumn="0" w:noHBand="0" w:noVBand="1"/>
      </w:tblPr>
      <w:tblGrid>
        <w:gridCol w:w="5935"/>
        <w:gridCol w:w="3082"/>
      </w:tblGrid>
      <w:tr w:rsidR="00536DF9" w:rsidRPr="005E765B" w14:paraId="140342A7" w14:textId="77777777" w:rsidTr="006124BD">
        <w:tc>
          <w:tcPr>
            <w:tcW w:w="5935" w:type="dxa"/>
          </w:tcPr>
          <w:p w14:paraId="23FAF7DC" w14:textId="43207770" w:rsidR="00536DF9" w:rsidRPr="005E765B" w:rsidRDefault="00536DF9" w:rsidP="000D0E1A">
            <w:pPr>
              <w:ind w:firstLine="0"/>
              <w:rPr>
                <w:rFonts w:cs="Calibri"/>
                <w:lang w:eastAsia="x-none"/>
              </w:rPr>
            </w:pPr>
            <w:r w:rsidRPr="00FA047F">
              <w:rPr>
                <w:rFonts w:cs="Calibri"/>
                <w:b/>
              </w:rPr>
              <w:t>Talia (mărimea) eşantionului studiat este suficientă? (Da/Nu)</w:t>
            </w:r>
            <w:r w:rsidRPr="005E765B">
              <w:rPr>
                <w:rFonts w:cs="Calibri"/>
                <w:lang w:eastAsia="x-none"/>
              </w:rPr>
              <w:t>:</w:t>
            </w:r>
          </w:p>
        </w:tc>
        <w:tc>
          <w:tcPr>
            <w:tcW w:w="3082" w:type="dxa"/>
          </w:tcPr>
          <w:p w14:paraId="6E0369EB" w14:textId="77777777" w:rsidR="00536DF9" w:rsidRPr="005E765B" w:rsidRDefault="00536DF9" w:rsidP="000D0E1A">
            <w:pPr>
              <w:ind w:firstLine="0"/>
              <w:rPr>
                <w:rFonts w:cs="Calibri"/>
                <w:lang w:eastAsia="x-none"/>
              </w:rPr>
            </w:pPr>
          </w:p>
        </w:tc>
      </w:tr>
      <w:tr w:rsidR="00073A5B" w:rsidRPr="005E765B" w14:paraId="4C3D2551" w14:textId="77777777" w:rsidTr="006124BD">
        <w:tc>
          <w:tcPr>
            <w:tcW w:w="5935" w:type="dxa"/>
          </w:tcPr>
          <w:p w14:paraId="762B53EA" w14:textId="6BDEE292" w:rsidR="00073A5B" w:rsidRPr="00FA047F" w:rsidRDefault="00073A5B" w:rsidP="000D0E1A">
            <w:pPr>
              <w:ind w:firstLine="0"/>
              <w:rPr>
                <w:rFonts w:cs="Calibri"/>
                <w:b/>
              </w:rPr>
            </w:pPr>
            <w:r>
              <w:rPr>
                <w:rFonts w:cs="Calibri"/>
                <w:b/>
              </w:rPr>
              <w:t>Argumentați răspunsul</w:t>
            </w:r>
          </w:p>
        </w:tc>
        <w:tc>
          <w:tcPr>
            <w:tcW w:w="3082" w:type="dxa"/>
          </w:tcPr>
          <w:p w14:paraId="773F2361" w14:textId="77777777" w:rsidR="00073A5B" w:rsidRPr="005E765B" w:rsidRDefault="00073A5B" w:rsidP="000D0E1A">
            <w:pPr>
              <w:ind w:firstLine="0"/>
              <w:rPr>
                <w:rFonts w:cs="Calibri"/>
                <w:lang w:eastAsia="x-none"/>
              </w:rPr>
            </w:pPr>
          </w:p>
        </w:tc>
      </w:tr>
    </w:tbl>
    <w:p w14:paraId="5226B886" w14:textId="77777777" w:rsidR="00536DF9" w:rsidRPr="00536DF9" w:rsidRDefault="00536DF9" w:rsidP="00536DF9">
      <w:pPr>
        <w:spacing w:after="0"/>
        <w:ind w:firstLine="0"/>
        <w:rPr>
          <w:rFonts w:cs="Calibri"/>
        </w:rPr>
      </w:pPr>
    </w:p>
    <w:p w14:paraId="508886F1" w14:textId="4B2D2C00" w:rsidR="00E66FF2" w:rsidRDefault="00883177" w:rsidP="00B632D1">
      <w:pPr>
        <w:pStyle w:val="ListParagraph"/>
        <w:numPr>
          <w:ilvl w:val="1"/>
          <w:numId w:val="10"/>
        </w:numPr>
        <w:spacing w:after="0"/>
        <w:ind w:left="284" w:hanging="284"/>
        <w:rPr>
          <w:rFonts w:cs="Calibri"/>
        </w:rPr>
      </w:pPr>
      <w:r w:rsidRPr="00FA047F">
        <w:rPr>
          <w:rFonts w:cs="Calibri"/>
        </w:rPr>
        <w:t>Scrieț</w:t>
      </w:r>
      <w:r w:rsidR="00B632D1" w:rsidRPr="00FA047F">
        <w:rPr>
          <w:rFonts w:cs="Calibri"/>
        </w:rPr>
        <w:t>i metoda de culegere a datelor</w:t>
      </w:r>
      <w:r w:rsidR="00073A5B">
        <w:rPr>
          <w:rFonts w:cs="Calibri"/>
        </w:rPr>
        <w:t xml:space="preserve"> </w:t>
      </w:r>
      <w:r w:rsidR="00073A5B" w:rsidRPr="00073A5B">
        <w:rPr>
          <w:rFonts w:cs="Calibri"/>
        </w:rPr>
        <w:t>în funcţie de</w:t>
      </w:r>
      <w:r w:rsidR="00B632D1" w:rsidRPr="00FA047F">
        <w:rPr>
          <w:rFonts w:cs="Calibri"/>
        </w:rPr>
        <w:t>:</w:t>
      </w:r>
    </w:p>
    <w:tbl>
      <w:tblPr>
        <w:tblStyle w:val="TableGrid"/>
        <w:tblW w:w="0" w:type="auto"/>
        <w:tblLook w:val="04A0" w:firstRow="1" w:lastRow="0" w:firstColumn="1" w:lastColumn="0" w:noHBand="0" w:noVBand="1"/>
      </w:tblPr>
      <w:tblGrid>
        <w:gridCol w:w="5395"/>
        <w:gridCol w:w="3622"/>
      </w:tblGrid>
      <w:tr w:rsidR="00073A5B" w:rsidRPr="005E765B" w14:paraId="7F943938" w14:textId="77777777" w:rsidTr="000E6685">
        <w:tc>
          <w:tcPr>
            <w:tcW w:w="5395" w:type="dxa"/>
          </w:tcPr>
          <w:p w14:paraId="08F53A7E" w14:textId="52085E77" w:rsidR="00073A5B" w:rsidRPr="005E765B" w:rsidRDefault="000E6685" w:rsidP="000D0E1A">
            <w:pPr>
              <w:ind w:firstLine="0"/>
              <w:rPr>
                <w:rFonts w:cs="Calibri"/>
                <w:lang w:eastAsia="x-none"/>
              </w:rPr>
            </w:pPr>
            <w:r>
              <w:rPr>
                <w:rFonts w:cs="Calibri"/>
                <w:b/>
              </w:rPr>
              <w:t xml:space="preserve">a) </w:t>
            </w:r>
            <w:r w:rsidR="006124BD">
              <w:rPr>
                <w:rFonts w:cs="Calibri"/>
                <w:b/>
              </w:rPr>
              <w:t>P</w:t>
            </w:r>
            <w:r w:rsidR="00073A5B" w:rsidRPr="00FA047F">
              <w:rPr>
                <w:rFonts w:cs="Calibri"/>
                <w:b/>
              </w:rPr>
              <w:t>opulaţia cuprinsă în studiu</w:t>
            </w:r>
            <w:r w:rsidR="00073A5B" w:rsidRPr="005E765B">
              <w:rPr>
                <w:rFonts w:cs="Calibri"/>
                <w:lang w:eastAsia="x-none"/>
              </w:rPr>
              <w:t>:</w:t>
            </w:r>
          </w:p>
        </w:tc>
        <w:tc>
          <w:tcPr>
            <w:tcW w:w="3622" w:type="dxa"/>
          </w:tcPr>
          <w:p w14:paraId="42D1A42D" w14:textId="77777777" w:rsidR="00073A5B" w:rsidRPr="005E765B" w:rsidRDefault="00073A5B" w:rsidP="000D0E1A">
            <w:pPr>
              <w:ind w:firstLine="0"/>
              <w:rPr>
                <w:rFonts w:cs="Calibri"/>
                <w:lang w:eastAsia="x-none"/>
              </w:rPr>
            </w:pPr>
          </w:p>
        </w:tc>
      </w:tr>
      <w:tr w:rsidR="00073A5B" w:rsidRPr="005E765B" w14:paraId="00061BE6" w14:textId="77777777" w:rsidTr="000E6685">
        <w:tc>
          <w:tcPr>
            <w:tcW w:w="5395" w:type="dxa"/>
          </w:tcPr>
          <w:p w14:paraId="7464289B" w14:textId="4F630816" w:rsidR="00073A5B" w:rsidRPr="00FA047F" w:rsidRDefault="000E6685" w:rsidP="000D0E1A">
            <w:pPr>
              <w:ind w:firstLine="0"/>
              <w:rPr>
                <w:rFonts w:cs="Calibri"/>
                <w:b/>
              </w:rPr>
            </w:pPr>
            <w:r>
              <w:rPr>
                <w:rFonts w:cs="Calibri"/>
                <w:b/>
              </w:rPr>
              <w:t xml:space="preserve">b) </w:t>
            </w:r>
            <w:r w:rsidR="006124BD">
              <w:rPr>
                <w:rFonts w:cs="Calibri"/>
                <w:b/>
              </w:rPr>
              <w:t>D</w:t>
            </w:r>
            <w:r w:rsidR="00073A5B" w:rsidRPr="00FA047F">
              <w:rPr>
                <w:rFonts w:cs="Calibri"/>
                <w:b/>
              </w:rPr>
              <w:t>urata culegerii datelor</w:t>
            </w:r>
            <w:r w:rsidR="00073A5B">
              <w:rPr>
                <w:rFonts w:cs="Calibri"/>
                <w:b/>
              </w:rPr>
              <w:t>:</w:t>
            </w:r>
          </w:p>
        </w:tc>
        <w:tc>
          <w:tcPr>
            <w:tcW w:w="3622" w:type="dxa"/>
          </w:tcPr>
          <w:p w14:paraId="4176A789" w14:textId="77777777" w:rsidR="00073A5B" w:rsidRPr="005E765B" w:rsidRDefault="00073A5B" w:rsidP="000D0E1A">
            <w:pPr>
              <w:ind w:firstLine="0"/>
              <w:rPr>
                <w:rFonts w:cs="Calibri"/>
                <w:lang w:eastAsia="x-none"/>
              </w:rPr>
            </w:pPr>
          </w:p>
        </w:tc>
      </w:tr>
      <w:tr w:rsidR="00073A5B" w:rsidRPr="005E765B" w14:paraId="1AC26E5E" w14:textId="77777777" w:rsidTr="000E6685">
        <w:tc>
          <w:tcPr>
            <w:tcW w:w="5395" w:type="dxa"/>
          </w:tcPr>
          <w:p w14:paraId="0D8DD8D4" w14:textId="052A0D09" w:rsidR="00073A5B" w:rsidRPr="00FA047F" w:rsidRDefault="000E6685" w:rsidP="000D0E1A">
            <w:pPr>
              <w:ind w:firstLine="0"/>
              <w:rPr>
                <w:rFonts w:cs="Calibri"/>
                <w:b/>
              </w:rPr>
            </w:pPr>
            <w:r>
              <w:rPr>
                <w:rFonts w:cs="Calibri"/>
                <w:b/>
              </w:rPr>
              <w:t xml:space="preserve">c) </w:t>
            </w:r>
            <w:r w:rsidR="006124BD">
              <w:rPr>
                <w:rFonts w:cs="Calibri"/>
                <w:b/>
              </w:rPr>
              <w:t>M</w:t>
            </w:r>
            <w:r w:rsidR="00073A5B" w:rsidRPr="00FA047F">
              <w:rPr>
                <w:rFonts w:cs="Calibri"/>
                <w:b/>
              </w:rPr>
              <w:t>odul de alcătuire a grupului sau grupelor de subiecţi</w:t>
            </w:r>
            <w:r w:rsidR="00073A5B">
              <w:rPr>
                <w:rFonts w:cs="Calibri"/>
                <w:b/>
              </w:rPr>
              <w:t>:</w:t>
            </w:r>
          </w:p>
        </w:tc>
        <w:tc>
          <w:tcPr>
            <w:tcW w:w="3622" w:type="dxa"/>
          </w:tcPr>
          <w:p w14:paraId="15C3FCB5" w14:textId="77777777" w:rsidR="00073A5B" w:rsidRPr="005E765B" w:rsidRDefault="00073A5B" w:rsidP="000D0E1A">
            <w:pPr>
              <w:ind w:firstLine="0"/>
              <w:rPr>
                <w:rFonts w:cs="Calibri"/>
                <w:lang w:eastAsia="x-none"/>
              </w:rPr>
            </w:pPr>
          </w:p>
        </w:tc>
      </w:tr>
    </w:tbl>
    <w:p w14:paraId="7F1B8133" w14:textId="77777777" w:rsidR="00073A5B" w:rsidRDefault="00073A5B" w:rsidP="00073A5B">
      <w:pPr>
        <w:spacing w:after="0"/>
        <w:ind w:firstLine="0"/>
        <w:rPr>
          <w:rFonts w:cs="Calibri"/>
        </w:rPr>
      </w:pPr>
    </w:p>
    <w:p w14:paraId="483B4E78" w14:textId="0D5C9FCF" w:rsidR="00051F32" w:rsidRDefault="00051F32" w:rsidP="008D238F">
      <w:pPr>
        <w:pStyle w:val="ListParagraph"/>
        <w:numPr>
          <w:ilvl w:val="1"/>
          <w:numId w:val="10"/>
        </w:numPr>
        <w:spacing w:after="0"/>
        <w:ind w:left="284" w:hanging="284"/>
        <w:rPr>
          <w:rFonts w:cs="Calibri"/>
        </w:rPr>
      </w:pPr>
      <w:r w:rsidRPr="00FA047F">
        <w:rPr>
          <w:rFonts w:cs="Calibri"/>
        </w:rPr>
        <w:t>Scrie</w:t>
      </w:r>
      <w:r w:rsidR="00883177" w:rsidRPr="00FA047F">
        <w:rPr>
          <w:rFonts w:cs="Calibri"/>
        </w:rPr>
        <w:t>ț</w:t>
      </w:r>
      <w:r w:rsidRPr="00FA047F">
        <w:rPr>
          <w:rFonts w:cs="Calibri"/>
        </w:rPr>
        <w:t xml:space="preserve">i </w:t>
      </w:r>
      <w:r w:rsidR="002B31A2" w:rsidRPr="00FA047F">
        <w:rPr>
          <w:rFonts w:cs="Calibri"/>
        </w:rPr>
        <w:t xml:space="preserve">numele variabilelor din fișierul </w:t>
      </w:r>
      <w:r w:rsidR="00085515" w:rsidRPr="00FA047F">
        <w:rPr>
          <w:rFonts w:cs="Calibri"/>
        </w:rPr>
        <w:t>BD_T</w:t>
      </w:r>
      <w:r w:rsidR="00C55302" w:rsidRPr="00FA047F">
        <w:rPr>
          <w:rFonts w:cs="Calibri"/>
        </w:rPr>
        <w:t>Cr</w:t>
      </w:r>
      <w:r w:rsidR="00085515" w:rsidRPr="00FA047F">
        <w:rPr>
          <w:rFonts w:cs="Calibri"/>
        </w:rPr>
        <w:t>o.xls</w:t>
      </w:r>
      <w:r w:rsidR="00085515" w:rsidRPr="00FA047F">
        <w:rPr>
          <w:rFonts w:cs="Calibri"/>
          <w:b/>
        </w:rPr>
        <w:t xml:space="preserve"> </w:t>
      </w:r>
      <w:r w:rsidR="00354EFC" w:rsidRPr="00FA047F">
        <w:rPr>
          <w:rFonts w:cs="Calibri"/>
        </w:rPr>
        <w:t xml:space="preserve">în căsuțele corecte de mai jos </w:t>
      </w:r>
      <w:r w:rsidR="00354EFC" w:rsidRPr="00FA047F">
        <w:rPr>
          <w:rFonts w:cs="Calibri"/>
          <w:color w:val="0070C0"/>
        </w:rPr>
        <w:t xml:space="preserve">(D1Ulceratie (mm) </w:t>
      </w:r>
      <w:r w:rsidR="008D238F" w:rsidRPr="00FA047F">
        <w:rPr>
          <w:rFonts w:cs="Calibri"/>
          <w:color w:val="0070C0"/>
        </w:rPr>
        <w:t xml:space="preserve">= Diametrul </w:t>
      </w:r>
      <w:r w:rsidR="00073A5B" w:rsidRPr="00FA047F">
        <w:rPr>
          <w:rFonts w:cs="Calibri"/>
          <w:color w:val="0070C0"/>
        </w:rPr>
        <w:t>inițial</w:t>
      </w:r>
      <w:r w:rsidR="008D238F" w:rsidRPr="00FA047F">
        <w:rPr>
          <w:rFonts w:cs="Calibri"/>
          <w:color w:val="0070C0"/>
        </w:rPr>
        <w:t xml:space="preserve"> al </w:t>
      </w:r>
      <w:r w:rsidR="00073A5B" w:rsidRPr="00FA047F">
        <w:rPr>
          <w:rFonts w:cs="Calibri"/>
          <w:color w:val="0070C0"/>
        </w:rPr>
        <w:t>ulcerației</w:t>
      </w:r>
      <w:r w:rsidR="008D238F" w:rsidRPr="00FA047F">
        <w:rPr>
          <w:rFonts w:cs="Calibri"/>
          <w:color w:val="0070C0"/>
        </w:rPr>
        <w:t xml:space="preserve"> de </w:t>
      </w:r>
      <w:r w:rsidR="00073A5B" w:rsidRPr="00FA047F">
        <w:rPr>
          <w:rFonts w:cs="Calibri"/>
          <w:color w:val="0070C0"/>
        </w:rPr>
        <w:t>referință</w:t>
      </w:r>
      <w:r w:rsidR="008D238F" w:rsidRPr="00FA047F">
        <w:rPr>
          <w:rFonts w:cs="Calibri"/>
          <w:color w:val="0070C0"/>
        </w:rPr>
        <w:t xml:space="preserve"> (mm); </w:t>
      </w:r>
      <w:r w:rsidR="00354EFC" w:rsidRPr="00FA047F">
        <w:rPr>
          <w:rFonts w:cs="Calibri"/>
          <w:color w:val="0070C0"/>
        </w:rPr>
        <w:t>D2Ulceratie (mm)</w:t>
      </w:r>
      <w:r w:rsidR="008D238F" w:rsidRPr="00FA047F">
        <w:rPr>
          <w:rFonts w:cs="Calibri"/>
          <w:color w:val="0070C0"/>
        </w:rPr>
        <w:t xml:space="preserve"> = Diametrul final al </w:t>
      </w:r>
      <w:r w:rsidR="00073A5B" w:rsidRPr="00FA047F">
        <w:rPr>
          <w:rFonts w:cs="Calibri"/>
          <w:color w:val="0070C0"/>
        </w:rPr>
        <w:t>ulcerației</w:t>
      </w:r>
      <w:r w:rsidR="008D238F" w:rsidRPr="00FA047F">
        <w:rPr>
          <w:rFonts w:cs="Calibri"/>
          <w:color w:val="0070C0"/>
        </w:rPr>
        <w:t xml:space="preserve"> de </w:t>
      </w:r>
      <w:r w:rsidR="00073A5B" w:rsidRPr="00FA047F">
        <w:rPr>
          <w:rFonts w:cs="Calibri"/>
          <w:color w:val="0070C0"/>
        </w:rPr>
        <w:t>referință</w:t>
      </w:r>
      <w:r w:rsidR="008D238F" w:rsidRPr="00FA047F">
        <w:rPr>
          <w:rFonts w:cs="Calibri"/>
          <w:color w:val="0070C0"/>
        </w:rPr>
        <w:t xml:space="preserve"> (mm); D1-D2 </w:t>
      </w:r>
      <w:r w:rsidR="00354EFC" w:rsidRPr="00FA047F">
        <w:rPr>
          <w:rFonts w:cs="Calibri"/>
          <w:color w:val="0070C0"/>
        </w:rPr>
        <w:t>(mm)</w:t>
      </w:r>
      <w:r w:rsidR="008D238F" w:rsidRPr="00FA047F">
        <w:rPr>
          <w:rFonts w:cs="Calibri"/>
          <w:color w:val="0070C0"/>
        </w:rPr>
        <w:t xml:space="preserve"> = Reducerea diametrului </w:t>
      </w:r>
      <w:r w:rsidR="00073A5B" w:rsidRPr="00FA047F">
        <w:rPr>
          <w:rFonts w:cs="Calibri"/>
          <w:color w:val="0070C0"/>
        </w:rPr>
        <w:t>ulcerației</w:t>
      </w:r>
      <w:r w:rsidR="008D238F" w:rsidRPr="00FA047F">
        <w:rPr>
          <w:rFonts w:cs="Calibri"/>
          <w:color w:val="0070C0"/>
        </w:rPr>
        <w:t xml:space="preserve"> de </w:t>
      </w:r>
      <w:r w:rsidR="00073A5B" w:rsidRPr="00FA047F">
        <w:rPr>
          <w:rFonts w:cs="Calibri"/>
          <w:color w:val="0070C0"/>
        </w:rPr>
        <w:t>referință</w:t>
      </w:r>
      <w:r w:rsidR="008D238F" w:rsidRPr="00FA047F">
        <w:rPr>
          <w:rFonts w:cs="Calibri"/>
          <w:color w:val="0070C0"/>
        </w:rPr>
        <w:t xml:space="preserve"> (mm)</w:t>
      </w:r>
      <w:r w:rsidR="00354EFC" w:rsidRPr="00FA047F">
        <w:rPr>
          <w:rFonts w:cs="Calibri"/>
          <w:color w:val="0070C0"/>
        </w:rPr>
        <w:t>)</w:t>
      </w:r>
      <w:r w:rsidR="00354EFC" w:rsidRPr="00FA047F">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03"/>
        <w:gridCol w:w="3012"/>
      </w:tblGrid>
      <w:tr w:rsidR="00051F32" w:rsidRPr="00FA047F" w14:paraId="3A20927B" w14:textId="77777777" w:rsidTr="00990D46">
        <w:tc>
          <w:tcPr>
            <w:tcW w:w="9017" w:type="dxa"/>
            <w:gridSpan w:val="3"/>
            <w:shd w:val="clear" w:color="auto" w:fill="auto"/>
          </w:tcPr>
          <w:p w14:paraId="263E2BBC" w14:textId="77777777" w:rsidR="00051F32" w:rsidRPr="00FA047F" w:rsidRDefault="00051F32" w:rsidP="00073A5B">
            <w:pPr>
              <w:pStyle w:val="ListParagraph"/>
              <w:numPr>
                <w:ilvl w:val="0"/>
                <w:numId w:val="20"/>
              </w:numPr>
              <w:spacing w:after="0"/>
              <w:ind w:left="360"/>
              <w:rPr>
                <w:rFonts w:cs="Calibri"/>
                <w:b/>
              </w:rPr>
            </w:pPr>
            <w:r w:rsidRPr="00FA047F">
              <w:rPr>
                <w:rFonts w:cs="Calibri"/>
                <w:b/>
              </w:rPr>
              <w:t>Variabile calitative</w:t>
            </w:r>
          </w:p>
        </w:tc>
      </w:tr>
      <w:tr w:rsidR="00051F32" w:rsidRPr="00FA047F" w14:paraId="5BD4546C" w14:textId="77777777" w:rsidTr="00990D46">
        <w:tc>
          <w:tcPr>
            <w:tcW w:w="3002" w:type="dxa"/>
            <w:shd w:val="clear" w:color="auto" w:fill="auto"/>
          </w:tcPr>
          <w:p w14:paraId="0EA04198" w14:textId="77777777" w:rsidR="00051F32" w:rsidRPr="00FA047F" w:rsidRDefault="00051F32" w:rsidP="006B290A">
            <w:pPr>
              <w:spacing w:after="0"/>
              <w:ind w:firstLine="0"/>
              <w:rPr>
                <w:rFonts w:cs="Calibri"/>
              </w:rPr>
            </w:pPr>
            <w:r w:rsidRPr="00FA047F">
              <w:rPr>
                <w:rFonts w:cs="Calibri"/>
              </w:rPr>
              <w:t>Nominale</w:t>
            </w:r>
          </w:p>
          <w:p w14:paraId="35010D95" w14:textId="77777777" w:rsidR="00051F32" w:rsidRPr="00FA047F" w:rsidRDefault="00051F32" w:rsidP="006B290A">
            <w:pPr>
              <w:pStyle w:val="ListParagraph"/>
              <w:numPr>
                <w:ilvl w:val="0"/>
                <w:numId w:val="21"/>
              </w:numPr>
              <w:spacing w:after="0"/>
              <w:rPr>
                <w:rFonts w:cs="Calibri"/>
              </w:rPr>
            </w:pPr>
          </w:p>
        </w:tc>
        <w:tc>
          <w:tcPr>
            <w:tcW w:w="3003" w:type="dxa"/>
            <w:shd w:val="clear" w:color="auto" w:fill="auto"/>
          </w:tcPr>
          <w:p w14:paraId="0472CACD" w14:textId="7C8F2B62" w:rsidR="00051F32" w:rsidRPr="00FA047F" w:rsidRDefault="00051F32" w:rsidP="006B290A">
            <w:pPr>
              <w:spacing w:after="0"/>
              <w:ind w:firstLine="0"/>
              <w:rPr>
                <w:rFonts w:cs="Calibri"/>
              </w:rPr>
            </w:pPr>
            <w:r w:rsidRPr="00FA047F">
              <w:rPr>
                <w:rFonts w:cs="Calibri"/>
              </w:rPr>
              <w:t>Nominale ordinale</w:t>
            </w:r>
          </w:p>
          <w:p w14:paraId="42DABA64" w14:textId="77777777" w:rsidR="00051F32" w:rsidRPr="00FA047F" w:rsidRDefault="00051F32" w:rsidP="006B290A">
            <w:pPr>
              <w:pStyle w:val="ListParagraph"/>
              <w:numPr>
                <w:ilvl w:val="0"/>
                <w:numId w:val="21"/>
              </w:numPr>
              <w:spacing w:after="0"/>
              <w:rPr>
                <w:rFonts w:cs="Calibri"/>
              </w:rPr>
            </w:pPr>
          </w:p>
        </w:tc>
        <w:tc>
          <w:tcPr>
            <w:tcW w:w="3012" w:type="dxa"/>
            <w:shd w:val="clear" w:color="auto" w:fill="auto"/>
          </w:tcPr>
          <w:p w14:paraId="5C2D76B4" w14:textId="2E0F8DDD" w:rsidR="00051F32" w:rsidRPr="00FA047F" w:rsidRDefault="00A4796B" w:rsidP="006B290A">
            <w:pPr>
              <w:spacing w:after="0"/>
              <w:ind w:firstLine="0"/>
              <w:rPr>
                <w:rFonts w:cs="Calibri"/>
              </w:rPr>
            </w:pPr>
            <w:r w:rsidRPr="00FA047F">
              <w:rPr>
                <w:rFonts w:cs="Calibri"/>
              </w:rPr>
              <w:t>Di</w:t>
            </w:r>
            <w:r w:rsidR="006124BD">
              <w:rPr>
                <w:rFonts w:cs="Calibri"/>
              </w:rPr>
              <w:t>h</w:t>
            </w:r>
            <w:r w:rsidR="00051F32" w:rsidRPr="00FA047F">
              <w:rPr>
                <w:rFonts w:cs="Calibri"/>
              </w:rPr>
              <w:t>otomiale</w:t>
            </w:r>
          </w:p>
          <w:p w14:paraId="572FB234" w14:textId="77777777" w:rsidR="00051F32" w:rsidRPr="00FA047F" w:rsidRDefault="00051F32" w:rsidP="006B290A">
            <w:pPr>
              <w:pStyle w:val="ListParagraph"/>
              <w:numPr>
                <w:ilvl w:val="0"/>
                <w:numId w:val="21"/>
              </w:numPr>
              <w:spacing w:after="0"/>
              <w:rPr>
                <w:rFonts w:cs="Calibri"/>
              </w:rPr>
            </w:pPr>
          </w:p>
        </w:tc>
      </w:tr>
      <w:tr w:rsidR="00051F32" w:rsidRPr="00FA047F" w14:paraId="4F12DC63" w14:textId="77777777" w:rsidTr="00990D46">
        <w:tc>
          <w:tcPr>
            <w:tcW w:w="9017" w:type="dxa"/>
            <w:gridSpan w:val="3"/>
            <w:shd w:val="clear" w:color="auto" w:fill="auto"/>
          </w:tcPr>
          <w:p w14:paraId="7BB7A3C6" w14:textId="77777777" w:rsidR="00051F32" w:rsidRPr="00FA047F" w:rsidRDefault="00051F32" w:rsidP="00073A5B">
            <w:pPr>
              <w:pStyle w:val="ListParagraph"/>
              <w:numPr>
                <w:ilvl w:val="0"/>
                <w:numId w:val="20"/>
              </w:numPr>
              <w:spacing w:after="0"/>
              <w:ind w:left="360"/>
              <w:rPr>
                <w:rFonts w:cs="Calibri"/>
                <w:b/>
              </w:rPr>
            </w:pPr>
            <w:r w:rsidRPr="00FA047F">
              <w:rPr>
                <w:rFonts w:cs="Calibri"/>
                <w:b/>
              </w:rPr>
              <w:t>Variabile cantitative</w:t>
            </w:r>
          </w:p>
        </w:tc>
      </w:tr>
      <w:tr w:rsidR="00051F32" w:rsidRPr="00FA047F" w14:paraId="066E8546" w14:textId="77777777" w:rsidTr="00990D46">
        <w:tc>
          <w:tcPr>
            <w:tcW w:w="3002" w:type="dxa"/>
            <w:shd w:val="clear" w:color="auto" w:fill="auto"/>
          </w:tcPr>
          <w:p w14:paraId="219DACBD" w14:textId="77777777" w:rsidR="00051F32" w:rsidRPr="00FA047F" w:rsidRDefault="00051F32" w:rsidP="006B290A">
            <w:pPr>
              <w:spacing w:after="0"/>
              <w:ind w:firstLine="0"/>
              <w:rPr>
                <w:rFonts w:cs="Calibri"/>
              </w:rPr>
            </w:pPr>
            <w:r w:rsidRPr="00FA047F">
              <w:rPr>
                <w:rFonts w:cs="Calibri"/>
              </w:rPr>
              <w:t>Continue</w:t>
            </w:r>
          </w:p>
          <w:p w14:paraId="38F8A248" w14:textId="77777777" w:rsidR="00051F32" w:rsidRPr="00FA047F" w:rsidRDefault="00051F32" w:rsidP="006B290A">
            <w:pPr>
              <w:pStyle w:val="ListParagraph"/>
              <w:numPr>
                <w:ilvl w:val="0"/>
                <w:numId w:val="21"/>
              </w:numPr>
              <w:spacing w:after="0"/>
              <w:rPr>
                <w:rFonts w:cs="Calibri"/>
              </w:rPr>
            </w:pPr>
          </w:p>
        </w:tc>
        <w:tc>
          <w:tcPr>
            <w:tcW w:w="6015" w:type="dxa"/>
            <w:gridSpan w:val="2"/>
            <w:shd w:val="clear" w:color="auto" w:fill="auto"/>
          </w:tcPr>
          <w:p w14:paraId="357672E8" w14:textId="77777777" w:rsidR="00051F32" w:rsidRPr="00FA047F" w:rsidRDefault="00051F32" w:rsidP="006B290A">
            <w:pPr>
              <w:spacing w:after="0"/>
              <w:ind w:firstLine="0"/>
              <w:rPr>
                <w:rFonts w:cs="Calibri"/>
              </w:rPr>
            </w:pPr>
            <w:r w:rsidRPr="00FA047F">
              <w:rPr>
                <w:rFonts w:cs="Calibri"/>
              </w:rPr>
              <w:t>Discrete</w:t>
            </w:r>
          </w:p>
          <w:p w14:paraId="1C230474" w14:textId="77777777" w:rsidR="00051F32" w:rsidRPr="00FA047F" w:rsidRDefault="00051F32" w:rsidP="006B290A">
            <w:pPr>
              <w:pStyle w:val="ListParagraph"/>
              <w:numPr>
                <w:ilvl w:val="0"/>
                <w:numId w:val="21"/>
              </w:numPr>
              <w:spacing w:after="0"/>
              <w:rPr>
                <w:rFonts w:cs="Calibri"/>
              </w:rPr>
            </w:pPr>
          </w:p>
        </w:tc>
      </w:tr>
    </w:tbl>
    <w:p w14:paraId="58FB8B92" w14:textId="77777777" w:rsidR="00051F32" w:rsidRPr="00FA047F" w:rsidRDefault="00051F32" w:rsidP="00F0280C">
      <w:pPr>
        <w:ind w:firstLine="0"/>
        <w:rPr>
          <w:rFonts w:cs="Calibri"/>
        </w:rPr>
      </w:pPr>
    </w:p>
    <w:p w14:paraId="45264245" w14:textId="77777777" w:rsidR="00051F32" w:rsidRPr="00FA047F" w:rsidRDefault="00051F32" w:rsidP="006F029E">
      <w:pPr>
        <w:pStyle w:val="ListParagraph"/>
        <w:numPr>
          <w:ilvl w:val="1"/>
          <w:numId w:val="10"/>
        </w:numPr>
        <w:spacing w:after="0"/>
        <w:ind w:left="284" w:hanging="284"/>
        <w:rPr>
          <w:rFonts w:cs="Calibri"/>
        </w:rPr>
      </w:pPr>
      <w:r w:rsidRPr="00FA047F">
        <w:rPr>
          <w:rFonts w:cs="Calibri"/>
        </w:rPr>
        <w:t>Scrie</w:t>
      </w:r>
      <w:r w:rsidR="00883177" w:rsidRPr="00FA047F">
        <w:rPr>
          <w:rFonts w:cs="Calibri"/>
        </w:rPr>
        <w:t>ț</w:t>
      </w:r>
      <w:r w:rsidRPr="00FA047F">
        <w:rPr>
          <w:rFonts w:cs="Calibri"/>
        </w:rPr>
        <w:t xml:space="preserve">i metoda </w:t>
      </w:r>
      <w:r w:rsidR="00706ED9" w:rsidRPr="00FA047F">
        <w:rPr>
          <w:rFonts w:cs="Calibri"/>
        </w:rPr>
        <w:t>pe care o ve</w:t>
      </w:r>
      <w:r w:rsidR="00883177" w:rsidRPr="00FA047F">
        <w:rPr>
          <w:rFonts w:cs="Calibri"/>
        </w:rPr>
        <w:t>ț</w:t>
      </w:r>
      <w:r w:rsidR="00706ED9" w:rsidRPr="00FA047F">
        <w:rPr>
          <w:rFonts w:cs="Calibri"/>
        </w:rPr>
        <w:t>i utiliza</w:t>
      </w:r>
      <w:r w:rsidR="00883177" w:rsidRPr="00FA047F">
        <w:rPr>
          <w:rFonts w:cs="Calibri"/>
        </w:rPr>
        <w:t xml:space="preserve"> î</w:t>
      </w:r>
      <w:r w:rsidRPr="00FA047F">
        <w:rPr>
          <w:rFonts w:cs="Calibri"/>
        </w:rPr>
        <w:t>n descrierea datelor</w:t>
      </w:r>
      <w:r w:rsidR="00706ED9" w:rsidRPr="00FA047F">
        <w:rPr>
          <w:rFonts w:cs="Calibri"/>
        </w:rPr>
        <w:t xml:space="preserve"> (variabilelor)</w:t>
      </w:r>
      <w:r w:rsidR="00883177" w:rsidRPr="00FA047F">
        <w:rPr>
          <w:rFonts w:cs="Calibri"/>
        </w:rPr>
        <w:t xml:space="preserve"> din eș</w:t>
      </w:r>
      <w:r w:rsidRPr="00FA047F">
        <w:rPr>
          <w:rFonts w:cs="Calibri"/>
        </w:rPr>
        <w:t>antion: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51F32" w:rsidRPr="00FA047F" w14:paraId="2C406F4A" w14:textId="77777777" w:rsidTr="006B290A">
        <w:tc>
          <w:tcPr>
            <w:tcW w:w="9243" w:type="dxa"/>
            <w:shd w:val="clear" w:color="auto" w:fill="auto"/>
          </w:tcPr>
          <w:p w14:paraId="67C92FEC" w14:textId="77777777" w:rsidR="00051F32" w:rsidRPr="00FA047F" w:rsidRDefault="00051F32" w:rsidP="006B290A">
            <w:pPr>
              <w:spacing w:after="0"/>
              <w:ind w:firstLine="0"/>
              <w:rPr>
                <w:rFonts w:cs="Calibri"/>
                <w:b/>
              </w:rPr>
            </w:pPr>
            <w:r w:rsidRPr="00FA047F">
              <w:rPr>
                <w:rFonts w:cs="Calibri"/>
                <w:b/>
              </w:rPr>
              <w:t>Variabile calitative</w:t>
            </w:r>
            <w:r w:rsidR="00706ED9" w:rsidRPr="00FA047F">
              <w:rPr>
                <w:rFonts w:cs="Calibri"/>
                <w:b/>
              </w:rPr>
              <w:t xml:space="preserve"> </w:t>
            </w:r>
            <w:r w:rsidR="00706ED9" w:rsidRPr="00FA047F">
              <w:rPr>
                <w:rFonts w:cs="Calibri"/>
              </w:rPr>
              <w:t xml:space="preserve">(descrise prin </w:t>
            </w:r>
            <w:r w:rsidR="00883177" w:rsidRPr="00FA047F">
              <w:rPr>
                <w:rFonts w:cs="Calibri"/>
              </w:rPr>
              <w:t>tabel de frecvență</w:t>
            </w:r>
            <w:r w:rsidR="00706ED9" w:rsidRPr="00FA047F">
              <w:rPr>
                <w:rFonts w:cs="Calibri"/>
              </w:rPr>
              <w:t xml:space="preserve"> sau grafic sectorial</w:t>
            </w:r>
            <w:r w:rsidR="004D2773" w:rsidRPr="00FA047F">
              <w:rPr>
                <w:rFonts w:cs="Calibri"/>
              </w:rPr>
              <w:t>, coloan</w:t>
            </w:r>
            <w:r w:rsidR="00883177" w:rsidRPr="00FA047F">
              <w:rPr>
                <w:rFonts w:cs="Calibri"/>
              </w:rPr>
              <w:t>ă</w:t>
            </w:r>
            <w:r w:rsidR="004D2773" w:rsidRPr="00FA047F">
              <w:rPr>
                <w:rFonts w:cs="Calibri"/>
              </w:rPr>
              <w:t>/</w:t>
            </w:r>
            <w:r w:rsidR="00706ED9" w:rsidRPr="00FA047F">
              <w:rPr>
                <w:rFonts w:cs="Calibri"/>
              </w:rPr>
              <w:t>bare</w:t>
            </w:r>
            <w:r w:rsidR="00085515" w:rsidRPr="00FA047F">
              <w:rPr>
                <w:rFonts w:cs="Calibri"/>
              </w:rPr>
              <w:t>, etc.</w:t>
            </w:r>
            <w:r w:rsidR="00706ED9" w:rsidRPr="00FA047F">
              <w:rPr>
                <w:rFonts w:cs="Calibri"/>
              </w:rPr>
              <w:t>)</w:t>
            </w:r>
          </w:p>
        </w:tc>
      </w:tr>
      <w:tr w:rsidR="00706ED9" w:rsidRPr="00FA047F" w14:paraId="20D14FB8" w14:textId="77777777" w:rsidTr="006B290A">
        <w:tc>
          <w:tcPr>
            <w:tcW w:w="9243" w:type="dxa"/>
            <w:shd w:val="clear" w:color="auto" w:fill="auto"/>
          </w:tcPr>
          <w:p w14:paraId="3EFA3BB4" w14:textId="063A8DD9" w:rsidR="00706ED9" w:rsidRPr="00FA047F" w:rsidRDefault="00990D46" w:rsidP="006B290A">
            <w:pPr>
              <w:pStyle w:val="ListParagraph"/>
              <w:numPr>
                <w:ilvl w:val="0"/>
                <w:numId w:val="21"/>
              </w:numPr>
              <w:spacing w:after="0"/>
              <w:rPr>
                <w:rFonts w:cs="Calibri"/>
              </w:rPr>
            </w:pPr>
            <w:r>
              <w:rPr>
                <w:rFonts w:cs="Calibri"/>
              </w:rPr>
              <w:t>(</w:t>
            </w:r>
            <w:r w:rsidRPr="00990D46">
              <w:rPr>
                <w:rFonts w:cs="Calibri"/>
                <w:color w:val="7F7F7F" w:themeColor="text1" w:themeTint="80"/>
              </w:rPr>
              <w:t>scrieți metoda aici</w:t>
            </w:r>
            <w:r>
              <w:rPr>
                <w:rFonts w:cs="Calibri"/>
              </w:rPr>
              <w:t xml:space="preserve">) </w:t>
            </w:r>
          </w:p>
        </w:tc>
      </w:tr>
      <w:tr w:rsidR="00051F32" w:rsidRPr="00FA047F" w14:paraId="224B0341" w14:textId="77777777" w:rsidTr="006B290A">
        <w:tc>
          <w:tcPr>
            <w:tcW w:w="9243" w:type="dxa"/>
            <w:shd w:val="clear" w:color="auto" w:fill="auto"/>
          </w:tcPr>
          <w:p w14:paraId="18EC0BD4" w14:textId="77777777" w:rsidR="00051F32" w:rsidRPr="00FA047F" w:rsidRDefault="00051F32" w:rsidP="008722AD">
            <w:pPr>
              <w:spacing w:after="0"/>
              <w:ind w:firstLine="0"/>
              <w:rPr>
                <w:rFonts w:cs="Calibri"/>
              </w:rPr>
            </w:pPr>
            <w:r w:rsidRPr="00FA047F">
              <w:rPr>
                <w:rFonts w:cs="Calibri"/>
                <w:b/>
              </w:rPr>
              <w:t>Variabile cantitative</w:t>
            </w:r>
            <w:r w:rsidR="00706ED9" w:rsidRPr="00FA047F">
              <w:rPr>
                <w:rFonts w:cs="Calibri"/>
                <w:b/>
              </w:rPr>
              <w:t xml:space="preserve"> </w:t>
            </w:r>
            <w:r w:rsidR="00706ED9" w:rsidRPr="00FA047F">
              <w:rPr>
                <w:rFonts w:cs="Calibri"/>
              </w:rPr>
              <w:t>(descrise prin</w:t>
            </w:r>
            <w:r w:rsidR="004D2773" w:rsidRPr="00FA047F">
              <w:rPr>
                <w:rFonts w:cs="Calibri"/>
              </w:rPr>
              <w:t>: i)</w:t>
            </w:r>
            <w:r w:rsidR="00706ED9" w:rsidRPr="00FA047F">
              <w:rPr>
                <w:rFonts w:cs="Calibri"/>
              </w:rPr>
              <w:t xml:space="preserve"> indicatori </w:t>
            </w:r>
            <w:r w:rsidR="00674580" w:rsidRPr="00FA047F">
              <w:rPr>
                <w:rFonts w:cs="Calibri"/>
              </w:rPr>
              <w:t>punctuali</w:t>
            </w:r>
            <w:r w:rsidR="00706ED9" w:rsidRPr="00FA047F">
              <w:rPr>
                <w:rFonts w:cs="Calibri"/>
              </w:rPr>
              <w:t xml:space="preserve"> </w:t>
            </w:r>
            <w:r w:rsidR="00883177" w:rsidRPr="00FA047F">
              <w:rPr>
                <w:rFonts w:cs="Calibri"/>
              </w:rPr>
              <w:t>î</w:t>
            </w:r>
            <w:r w:rsidR="00706ED9" w:rsidRPr="00FA047F">
              <w:rPr>
                <w:rFonts w:cs="Calibri"/>
              </w:rPr>
              <w:t>n formatul: medie±</w:t>
            </w:r>
            <w:r w:rsidR="00883177" w:rsidRPr="00FA047F">
              <w:rPr>
                <w:rFonts w:cs="Calibri"/>
              </w:rPr>
              <w:t>deviaț</w:t>
            </w:r>
            <w:r w:rsidR="00706ED9" w:rsidRPr="00FA047F">
              <w:rPr>
                <w:rFonts w:cs="Calibri"/>
              </w:rPr>
              <w:t>ie</w:t>
            </w:r>
            <w:r w:rsidR="00883177" w:rsidRPr="00FA047F">
              <w:rPr>
                <w:rFonts w:cs="Calibri"/>
              </w:rPr>
              <w:t xml:space="preserve"> standard sau  median</w:t>
            </w:r>
            <w:r w:rsidR="00085515" w:rsidRPr="00FA047F">
              <w:rPr>
                <w:rFonts w:cs="Calibri"/>
              </w:rPr>
              <w:t>ă</w:t>
            </w:r>
            <w:r w:rsidR="00883177" w:rsidRPr="00FA047F">
              <w:rPr>
                <w:rFonts w:cs="Calibri"/>
              </w:rPr>
              <w:t xml:space="preserve"> ș</w:t>
            </w:r>
            <w:r w:rsidR="00706ED9" w:rsidRPr="00FA047F">
              <w:rPr>
                <w:rFonts w:cs="Calibri"/>
              </w:rPr>
              <w:t>i intervalul cvartilic: mediana</w:t>
            </w:r>
            <w:r w:rsidR="00826DE8" w:rsidRPr="00FA047F">
              <w:rPr>
                <w:rFonts w:cs="Calibri"/>
              </w:rPr>
              <w:t xml:space="preserve"> </w:t>
            </w:r>
            <w:r w:rsidR="00706ED9" w:rsidRPr="00FA047F">
              <w:rPr>
                <w:rFonts w:cs="Calibri"/>
              </w:rPr>
              <w:t xml:space="preserve">[cvartila de ordin1; cvartila de ordin 3]; sau </w:t>
            </w:r>
            <w:r w:rsidR="004D2773" w:rsidRPr="00FA047F">
              <w:rPr>
                <w:rFonts w:cs="Calibri"/>
              </w:rPr>
              <w:t xml:space="preserve">ii) </w:t>
            </w:r>
            <w:r w:rsidR="00706ED9" w:rsidRPr="00FA047F">
              <w:rPr>
                <w:rFonts w:cs="Calibri"/>
              </w:rPr>
              <w:t>histogra</w:t>
            </w:r>
            <w:r w:rsidR="00883177" w:rsidRPr="00FA047F">
              <w:rPr>
                <w:rFonts w:cs="Calibri"/>
              </w:rPr>
              <w:t>m</w:t>
            </w:r>
            <w:r w:rsidR="00826DE8" w:rsidRPr="00FA047F">
              <w:rPr>
                <w:rFonts w:cs="Calibri"/>
              </w:rPr>
              <w:t>a</w:t>
            </w:r>
            <w:r w:rsidR="00883177" w:rsidRPr="00FA047F">
              <w:rPr>
                <w:rFonts w:cs="Calibri"/>
              </w:rPr>
              <w:t xml:space="preserve"> – pentru descrierea distribuț</w:t>
            </w:r>
            <w:r w:rsidR="00706ED9" w:rsidRPr="00FA047F">
              <w:rPr>
                <w:rFonts w:cs="Calibri"/>
              </w:rPr>
              <w:t xml:space="preserve">iei sau </w:t>
            </w:r>
            <w:r w:rsidR="004D2773" w:rsidRPr="00FA047F">
              <w:rPr>
                <w:rFonts w:cs="Calibri"/>
              </w:rPr>
              <w:t xml:space="preserve">iii) </w:t>
            </w:r>
            <w:r w:rsidR="00706ED9" w:rsidRPr="00FA047F">
              <w:rPr>
                <w:rFonts w:cs="Calibri"/>
              </w:rPr>
              <w:t>grafic de medii (</w:t>
            </w:r>
            <w:r w:rsidR="00706ED9" w:rsidRPr="00FA047F">
              <w:rPr>
                <w:rFonts w:cs="Calibri"/>
                <w:i/>
              </w:rPr>
              <w:t>error plot</w:t>
            </w:r>
            <w:r w:rsidR="00706ED9" w:rsidRPr="00FA047F">
              <w:rPr>
                <w:rFonts w:cs="Calibri"/>
              </w:rPr>
              <w:t>) pentru variabile normal distribuite sau</w:t>
            </w:r>
            <w:r w:rsidR="004D2773" w:rsidRPr="00FA047F">
              <w:rPr>
                <w:rFonts w:cs="Calibri"/>
              </w:rPr>
              <w:t xml:space="preserve"> iv)</w:t>
            </w:r>
            <w:r w:rsidR="00706ED9" w:rsidRPr="00FA047F">
              <w:rPr>
                <w:rFonts w:cs="Calibri"/>
              </w:rPr>
              <w:t xml:space="preserve"> grafic </w:t>
            </w:r>
            <w:r w:rsidR="00826DE8" w:rsidRPr="00FA047F">
              <w:rPr>
                <w:rFonts w:cs="Calibri"/>
              </w:rPr>
              <w:t>de tip cutie cu mustăți</w:t>
            </w:r>
            <w:r w:rsidR="00706ED9" w:rsidRPr="00FA047F">
              <w:rPr>
                <w:rFonts w:cs="Calibri"/>
              </w:rPr>
              <w:t xml:space="preserve"> (</w:t>
            </w:r>
            <w:r w:rsidR="00706ED9" w:rsidRPr="00FA047F">
              <w:rPr>
                <w:rFonts w:cs="Calibri"/>
                <w:i/>
              </w:rPr>
              <w:t>box plot</w:t>
            </w:r>
            <w:r w:rsidR="00706ED9" w:rsidRPr="00FA047F">
              <w:rPr>
                <w:rFonts w:cs="Calibri"/>
              </w:rPr>
              <w:t xml:space="preserve">) pentru variabile </w:t>
            </w:r>
            <w:r w:rsidR="008722AD" w:rsidRPr="00FA047F">
              <w:rPr>
                <w:rFonts w:cs="Calibri"/>
              </w:rPr>
              <w:t>cantitative care nu respectă distribuţia normală</w:t>
            </w:r>
            <w:r w:rsidR="004D2773" w:rsidRPr="00FA047F">
              <w:rPr>
                <w:rFonts w:cs="Calibri"/>
              </w:rPr>
              <w:t>)</w:t>
            </w:r>
            <w:r w:rsidR="00024890" w:rsidRPr="00FA047F">
              <w:rPr>
                <w:rFonts w:cs="Calibri"/>
              </w:rPr>
              <w:t>.</w:t>
            </w:r>
          </w:p>
          <w:p w14:paraId="328E9085" w14:textId="30122483" w:rsidR="00024890" w:rsidRPr="00FA047F" w:rsidRDefault="00024890" w:rsidP="00024890">
            <w:pPr>
              <w:spacing w:after="0"/>
              <w:ind w:firstLine="0"/>
              <w:rPr>
                <w:rFonts w:cs="Calibri"/>
                <w:b/>
                <w:color w:val="0070C0"/>
              </w:rPr>
            </w:pPr>
            <w:r w:rsidRPr="00FA047F">
              <w:rPr>
                <w:rFonts w:cs="Calibri"/>
                <w:b/>
                <w:i/>
                <w:color w:val="0070C0"/>
              </w:rPr>
              <w:t>D1Ulceratie (mm)</w:t>
            </w:r>
            <w:r w:rsidR="003D2F4F">
              <w:rPr>
                <w:rFonts w:cs="Calibri"/>
                <w:b/>
                <w:i/>
                <w:color w:val="0070C0"/>
              </w:rPr>
              <w:t xml:space="preserve">, </w:t>
            </w:r>
            <w:r w:rsidR="003D2F4F" w:rsidRPr="00FA047F">
              <w:rPr>
                <w:rFonts w:cs="Calibri"/>
                <w:b/>
                <w:i/>
                <w:color w:val="0070C0"/>
              </w:rPr>
              <w:t>D2Ulceratie (mm)</w:t>
            </w:r>
            <w:r w:rsidR="003D2F4F" w:rsidRPr="00FA047F">
              <w:rPr>
                <w:rFonts w:cs="Calibri"/>
                <w:color w:val="0070C0"/>
              </w:rPr>
              <w:t xml:space="preserve"> </w:t>
            </w:r>
            <w:r w:rsidRPr="00FA047F">
              <w:rPr>
                <w:rFonts w:cs="Calibri"/>
                <w:color w:val="0070C0"/>
              </w:rPr>
              <w:t xml:space="preserve">şi </w:t>
            </w:r>
            <w:r w:rsidRPr="00FA047F">
              <w:rPr>
                <w:rFonts w:cs="Calibri"/>
                <w:b/>
                <w:i/>
                <w:color w:val="0070C0"/>
              </w:rPr>
              <w:t>D1-D2 (mm)</w:t>
            </w:r>
            <w:r w:rsidR="004F17C0" w:rsidRPr="00FA047F">
              <w:rPr>
                <w:rFonts w:cs="Calibri"/>
                <w:color w:val="0070C0"/>
              </w:rPr>
              <w:t xml:space="preserve"> </w:t>
            </w:r>
            <w:r w:rsidR="003D2F4F">
              <w:rPr>
                <w:rFonts w:cs="Calibri"/>
                <w:color w:val="0070C0"/>
              </w:rPr>
              <w:t xml:space="preserve">nu </w:t>
            </w:r>
            <w:r w:rsidR="004F17C0" w:rsidRPr="00FA047F">
              <w:rPr>
                <w:rFonts w:cs="Calibri"/>
                <w:color w:val="0070C0"/>
              </w:rPr>
              <w:t>sunt norm</w:t>
            </w:r>
            <w:r w:rsidRPr="00FA047F">
              <w:rPr>
                <w:rFonts w:cs="Calibri"/>
                <w:color w:val="0070C0"/>
              </w:rPr>
              <w:t>al distribuite (</w:t>
            </w:r>
            <w:r w:rsidR="003D2F4F">
              <w:rPr>
                <w:rFonts w:cs="Calibri"/>
                <w:color w:val="0070C0"/>
              </w:rPr>
              <w:t xml:space="preserve">test Shapiro-Wilk: </w:t>
            </w:r>
            <w:r w:rsidRPr="00FA047F">
              <w:rPr>
                <w:rFonts w:cs="Calibri"/>
                <w:color w:val="0070C0"/>
              </w:rPr>
              <w:t>p</w:t>
            </w:r>
            <w:r w:rsidR="003D2F4F">
              <w:rPr>
                <w:rFonts w:cs="Calibri"/>
                <w:color w:val="0070C0"/>
              </w:rPr>
              <w:t>&lt;</w:t>
            </w:r>
            <w:r w:rsidRPr="00FA047F">
              <w:rPr>
                <w:rFonts w:cs="Calibri"/>
                <w:color w:val="0070C0"/>
              </w:rPr>
              <w:t>0,0</w:t>
            </w:r>
            <w:r w:rsidR="003D2F4F">
              <w:rPr>
                <w:rFonts w:cs="Calibri"/>
                <w:color w:val="0070C0"/>
              </w:rPr>
              <w:t>1</w:t>
            </w:r>
            <w:r w:rsidRPr="00FA047F">
              <w:rPr>
                <w:rFonts w:cs="Calibri"/>
                <w:color w:val="0070C0"/>
              </w:rPr>
              <w:t xml:space="preserve">) </w:t>
            </w:r>
            <w:r w:rsidR="003D2F4F">
              <w:rPr>
                <w:rFonts w:cs="Calibri"/>
                <w:color w:val="0070C0"/>
              </w:rPr>
              <w:t>pentru nici unul din cele două grupuri evaluate</w:t>
            </w:r>
            <w:r w:rsidRPr="00FA047F">
              <w:rPr>
                <w:rFonts w:cs="Calibri"/>
                <w:color w:val="0070C0"/>
              </w:rPr>
              <w:t>.</w:t>
            </w:r>
          </w:p>
        </w:tc>
      </w:tr>
      <w:tr w:rsidR="00706ED9" w:rsidRPr="00FA047F" w14:paraId="52BAA4C9" w14:textId="77777777" w:rsidTr="006B290A">
        <w:tc>
          <w:tcPr>
            <w:tcW w:w="9243" w:type="dxa"/>
            <w:shd w:val="clear" w:color="auto" w:fill="auto"/>
          </w:tcPr>
          <w:p w14:paraId="32C88C49" w14:textId="7520D95F" w:rsidR="00706ED9" w:rsidRPr="00FA047F" w:rsidRDefault="00990D46" w:rsidP="003D2F4F">
            <w:pPr>
              <w:pStyle w:val="ListParagraph"/>
              <w:numPr>
                <w:ilvl w:val="0"/>
                <w:numId w:val="21"/>
              </w:numPr>
              <w:spacing w:after="0"/>
              <w:rPr>
                <w:rFonts w:cs="Calibri"/>
              </w:rPr>
            </w:pPr>
            <w:r>
              <w:rPr>
                <w:rFonts w:cs="Calibri"/>
              </w:rPr>
              <w:t>(</w:t>
            </w:r>
            <w:r w:rsidRPr="00990D46">
              <w:rPr>
                <w:rFonts w:cs="Calibri"/>
                <w:color w:val="7F7F7F" w:themeColor="text1" w:themeTint="80"/>
              </w:rPr>
              <w:t>scrieți metoda aici</w:t>
            </w:r>
            <w:r>
              <w:rPr>
                <w:rFonts w:cs="Calibri"/>
              </w:rPr>
              <w:t xml:space="preserve">) </w:t>
            </w:r>
          </w:p>
        </w:tc>
      </w:tr>
    </w:tbl>
    <w:p w14:paraId="5D508BCF" w14:textId="77777777" w:rsidR="00051F32" w:rsidRPr="00FA047F" w:rsidRDefault="00051F32" w:rsidP="00DE478B">
      <w:pPr>
        <w:pStyle w:val="ListParagraph"/>
        <w:spacing w:after="0"/>
        <w:ind w:left="1080" w:firstLine="0"/>
        <w:rPr>
          <w:rFonts w:cs="Calibri"/>
        </w:rPr>
      </w:pPr>
    </w:p>
    <w:p w14:paraId="76106767" w14:textId="77777777" w:rsidR="00706ED9" w:rsidRPr="00FA047F" w:rsidRDefault="00883177" w:rsidP="00826DE8">
      <w:pPr>
        <w:pStyle w:val="ListParagraph"/>
        <w:numPr>
          <w:ilvl w:val="1"/>
          <w:numId w:val="10"/>
        </w:numPr>
        <w:spacing w:after="0"/>
        <w:ind w:left="284" w:hanging="284"/>
        <w:rPr>
          <w:rFonts w:cs="Calibri"/>
        </w:rPr>
      </w:pPr>
      <w:r w:rsidRPr="00FA047F">
        <w:rPr>
          <w:rFonts w:cs="Calibri"/>
        </w:rPr>
        <w:t>Scrieț</w:t>
      </w:r>
      <w:r w:rsidR="00706ED9" w:rsidRPr="00FA047F">
        <w:rPr>
          <w:rFonts w:cs="Calibri"/>
        </w:rPr>
        <w:t>i metoda</w:t>
      </w:r>
      <w:r w:rsidRPr="00FA047F">
        <w:rPr>
          <w:rFonts w:cs="Calibri"/>
        </w:rPr>
        <w:t xml:space="preserve"> statistică</w:t>
      </w:r>
      <w:r w:rsidR="00706ED9" w:rsidRPr="00FA047F">
        <w:rPr>
          <w:rFonts w:cs="Calibri"/>
        </w:rPr>
        <w:t xml:space="preserve"> pe care o ve</w:t>
      </w:r>
      <w:r w:rsidRPr="00FA047F">
        <w:rPr>
          <w:rFonts w:cs="Calibri"/>
        </w:rPr>
        <w:t>ț</w:t>
      </w:r>
      <w:r w:rsidR="00706ED9" w:rsidRPr="00FA047F">
        <w:rPr>
          <w:rFonts w:cs="Calibri"/>
        </w:rPr>
        <w:t>i utiliza</w:t>
      </w:r>
      <w:r w:rsidRPr="00FA047F">
        <w:rPr>
          <w:rFonts w:cs="Calibri"/>
        </w:rPr>
        <w:t xml:space="preserve"> î</w:t>
      </w:r>
      <w:r w:rsidR="00706ED9" w:rsidRPr="00FA047F">
        <w:rPr>
          <w:rFonts w:cs="Calibri"/>
        </w:rPr>
        <w:t>n descrierea asoci</w:t>
      </w:r>
      <w:r w:rsidR="00A4796B" w:rsidRPr="00FA047F">
        <w:rPr>
          <w:rFonts w:cs="Calibri"/>
        </w:rPr>
        <w:t xml:space="preserve">erii dintre </w:t>
      </w:r>
      <w:r w:rsidR="002259E8" w:rsidRPr="00FA047F">
        <w:rPr>
          <w:rFonts w:cs="Calibri"/>
        </w:rPr>
        <w:t>tipul tratamentului</w:t>
      </w:r>
      <w:r w:rsidR="00826DE8" w:rsidRPr="00FA047F">
        <w:rPr>
          <w:rFonts w:cs="Calibri"/>
        </w:rPr>
        <w:t xml:space="preserve"> (</w:t>
      </w:r>
      <w:r w:rsidR="00826DE8" w:rsidRPr="00FA047F">
        <w:rPr>
          <w:rFonts w:cs="Calibri"/>
          <w:i/>
        </w:rPr>
        <w:t>Aspirina</w:t>
      </w:r>
      <w:r w:rsidR="00826DE8" w:rsidRPr="00FA047F">
        <w:rPr>
          <w:rFonts w:cs="Calibri"/>
        </w:rPr>
        <w:t>)</w:t>
      </w:r>
      <w:r w:rsidR="002259E8" w:rsidRPr="00FA047F">
        <w:rPr>
          <w:rFonts w:cs="Calibri"/>
        </w:rPr>
        <w:t xml:space="preserve"> și vindecarea ulcerului varicos al membrului inferior</w:t>
      </w:r>
      <w:r w:rsidR="00826DE8" w:rsidRPr="00FA047F">
        <w:rPr>
          <w:rFonts w:cs="Calibri"/>
        </w:rPr>
        <w:t xml:space="preserve"> (</w:t>
      </w:r>
      <w:r w:rsidR="00826DE8" w:rsidRPr="00FA047F">
        <w:rPr>
          <w:rFonts w:cs="Calibri"/>
          <w:i/>
        </w:rPr>
        <w:t>Vindecare</w:t>
      </w:r>
      <w:r w:rsidR="00826DE8" w:rsidRPr="00FA047F">
        <w:rPr>
          <w:rFonts w:cs="Calibri"/>
        </w:rPr>
        <w:t>)</w:t>
      </w:r>
      <w:r w:rsidR="00706ED9" w:rsidRPr="00FA047F">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706ED9" w:rsidRPr="00FA047F" w14:paraId="51F37922" w14:textId="77777777" w:rsidTr="006B290A">
        <w:tc>
          <w:tcPr>
            <w:tcW w:w="9243" w:type="dxa"/>
            <w:shd w:val="clear" w:color="auto" w:fill="auto"/>
          </w:tcPr>
          <w:p w14:paraId="6E5BC723" w14:textId="77777777" w:rsidR="00706ED9" w:rsidRPr="00FA047F" w:rsidRDefault="00706ED9" w:rsidP="006B290A">
            <w:pPr>
              <w:spacing w:after="0"/>
              <w:ind w:firstLine="0"/>
              <w:rPr>
                <w:rFonts w:cs="Calibri"/>
                <w:b/>
              </w:rPr>
            </w:pPr>
            <w:r w:rsidRPr="00FA047F">
              <w:rPr>
                <w:rFonts w:cs="Calibri"/>
                <w:b/>
              </w:rPr>
              <w:t xml:space="preserve">Variabile calitative </w:t>
            </w:r>
            <w:r w:rsidRPr="00FA047F">
              <w:rPr>
                <w:rFonts w:cs="Calibri"/>
              </w:rPr>
              <w:t xml:space="preserve">(descrise prin tabel de </w:t>
            </w:r>
            <w:r w:rsidR="004D2773" w:rsidRPr="00FA047F">
              <w:rPr>
                <w:rFonts w:cs="Calibri"/>
              </w:rPr>
              <w:t>contingenta</w:t>
            </w:r>
            <w:r w:rsidRPr="00FA047F">
              <w:rPr>
                <w:rFonts w:cs="Calibri"/>
              </w:rPr>
              <w:t xml:space="preserve"> sau grafic </w:t>
            </w:r>
            <w:r w:rsidR="004D2773" w:rsidRPr="00FA047F">
              <w:rPr>
                <w:rFonts w:cs="Calibri"/>
              </w:rPr>
              <w:t>coloana/</w:t>
            </w:r>
            <w:r w:rsidRPr="00FA047F">
              <w:rPr>
                <w:rFonts w:cs="Calibri"/>
              </w:rPr>
              <w:t>bare)</w:t>
            </w:r>
          </w:p>
        </w:tc>
      </w:tr>
      <w:tr w:rsidR="00706ED9" w:rsidRPr="00FA047F" w14:paraId="7A998DBF" w14:textId="77777777" w:rsidTr="006B290A">
        <w:tc>
          <w:tcPr>
            <w:tcW w:w="9243" w:type="dxa"/>
            <w:shd w:val="clear" w:color="auto" w:fill="auto"/>
          </w:tcPr>
          <w:p w14:paraId="047AEB17" w14:textId="1A006D2B" w:rsidR="00706ED9" w:rsidRPr="00FA047F" w:rsidRDefault="00990D46" w:rsidP="006B290A">
            <w:pPr>
              <w:pStyle w:val="ListParagraph"/>
              <w:numPr>
                <w:ilvl w:val="0"/>
                <w:numId w:val="21"/>
              </w:numPr>
              <w:spacing w:after="0"/>
              <w:rPr>
                <w:rFonts w:cs="Calibri"/>
              </w:rPr>
            </w:pPr>
            <w:r>
              <w:rPr>
                <w:rFonts w:cs="Calibri"/>
              </w:rPr>
              <w:t>(</w:t>
            </w:r>
            <w:r w:rsidRPr="00990D46">
              <w:rPr>
                <w:rFonts w:cs="Calibri"/>
                <w:color w:val="7F7F7F" w:themeColor="text1" w:themeTint="80"/>
              </w:rPr>
              <w:t>scrieți metoda aici</w:t>
            </w:r>
            <w:r>
              <w:rPr>
                <w:rFonts w:cs="Calibri"/>
              </w:rPr>
              <w:t xml:space="preserve">) </w:t>
            </w:r>
          </w:p>
        </w:tc>
      </w:tr>
    </w:tbl>
    <w:p w14:paraId="6FDFC1A9" w14:textId="77777777" w:rsidR="00706ED9" w:rsidRPr="00FA047F" w:rsidRDefault="00706ED9" w:rsidP="00DE478B">
      <w:pPr>
        <w:pStyle w:val="ListParagraph"/>
        <w:spacing w:after="0"/>
        <w:ind w:left="360" w:hanging="360"/>
        <w:rPr>
          <w:rFonts w:cs="Calibri"/>
        </w:rPr>
      </w:pPr>
    </w:p>
    <w:p w14:paraId="7615522C" w14:textId="77777777" w:rsidR="00706ED9" w:rsidRPr="00FA047F" w:rsidRDefault="00883177" w:rsidP="006F029E">
      <w:pPr>
        <w:pStyle w:val="ListParagraph"/>
        <w:numPr>
          <w:ilvl w:val="1"/>
          <w:numId w:val="10"/>
        </w:numPr>
        <w:spacing w:after="0"/>
        <w:ind w:left="284" w:hanging="284"/>
        <w:rPr>
          <w:rFonts w:cs="Calibri"/>
        </w:rPr>
      </w:pPr>
      <w:r w:rsidRPr="00FA047F">
        <w:rPr>
          <w:rFonts w:cs="Calibri"/>
        </w:rPr>
        <w:t>Scrieț</w:t>
      </w:r>
      <w:r w:rsidR="00706ED9" w:rsidRPr="00FA047F">
        <w:rPr>
          <w:rFonts w:cs="Calibri"/>
        </w:rPr>
        <w:t>i metoda</w:t>
      </w:r>
      <w:r w:rsidR="004D2773" w:rsidRPr="00FA047F">
        <w:rPr>
          <w:rFonts w:cs="Calibri"/>
        </w:rPr>
        <w:t xml:space="preserve"> </w:t>
      </w:r>
      <w:r w:rsidRPr="00FA047F">
        <w:rPr>
          <w:rFonts w:cs="Calibri"/>
        </w:rPr>
        <w:t>de statistică inferenț</w:t>
      </w:r>
      <w:r w:rsidR="004D2773" w:rsidRPr="00FA047F">
        <w:rPr>
          <w:rFonts w:cs="Calibri"/>
        </w:rPr>
        <w:t>ial</w:t>
      </w:r>
      <w:r w:rsidRPr="00FA047F">
        <w:rPr>
          <w:rFonts w:cs="Calibri"/>
        </w:rPr>
        <w:t>ă</w:t>
      </w:r>
      <w:r w:rsidR="00706ED9" w:rsidRPr="00FA047F">
        <w:rPr>
          <w:rFonts w:cs="Calibri"/>
        </w:rPr>
        <w:t xml:space="preserve"> </w:t>
      </w:r>
      <w:r w:rsidRPr="00FA047F">
        <w:rPr>
          <w:rFonts w:cs="Calibri"/>
        </w:rPr>
        <w:t>pe care o veț</w:t>
      </w:r>
      <w:r w:rsidR="00706ED9" w:rsidRPr="00FA047F">
        <w:rPr>
          <w:rFonts w:cs="Calibri"/>
        </w:rPr>
        <w:t>i utiliza</w:t>
      </w:r>
      <w:r w:rsidRPr="00FA047F">
        <w:rPr>
          <w:rFonts w:cs="Calibri"/>
        </w:rPr>
        <w:t xml:space="preserve"> î</w:t>
      </w:r>
      <w:r w:rsidR="00706ED9" w:rsidRPr="00FA047F">
        <w:rPr>
          <w:rFonts w:cs="Calibri"/>
        </w:rPr>
        <w:t xml:space="preserve">n </w:t>
      </w:r>
      <w:r w:rsidR="004D2773" w:rsidRPr="00FA047F">
        <w:rPr>
          <w:rFonts w:cs="Calibri"/>
        </w:rPr>
        <w:t>testarea</w:t>
      </w:r>
      <w:r w:rsidR="00706ED9" w:rsidRPr="00FA047F">
        <w:rPr>
          <w:rFonts w:cs="Calibri"/>
        </w:rPr>
        <w:t xml:space="preserve"> asoci</w:t>
      </w:r>
      <w:r w:rsidR="00A4796B" w:rsidRPr="00FA047F">
        <w:rPr>
          <w:rFonts w:cs="Calibri"/>
        </w:rPr>
        <w:t xml:space="preserve">erii </w:t>
      </w:r>
      <w:r w:rsidR="002259E8" w:rsidRPr="00FA047F">
        <w:rPr>
          <w:rFonts w:cs="Calibri"/>
        </w:rPr>
        <w:t>dintre tipul tratamentului și vindecarea ulcerului varicos al membrului inferior: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4D2773" w:rsidRPr="00FA047F" w14:paraId="7C48DA56" w14:textId="77777777" w:rsidTr="006B290A">
        <w:tc>
          <w:tcPr>
            <w:tcW w:w="9243" w:type="dxa"/>
            <w:shd w:val="clear" w:color="auto" w:fill="auto"/>
          </w:tcPr>
          <w:p w14:paraId="2AFE63D6" w14:textId="35627A4C" w:rsidR="004D2773" w:rsidRPr="00FA047F" w:rsidRDefault="004D2773" w:rsidP="006B290A">
            <w:pPr>
              <w:spacing w:after="0"/>
              <w:ind w:firstLine="0"/>
              <w:rPr>
                <w:rFonts w:cs="Calibri"/>
                <w:b/>
              </w:rPr>
            </w:pPr>
            <w:r w:rsidRPr="00FA047F">
              <w:rPr>
                <w:rFonts w:cs="Calibri"/>
                <w:b/>
              </w:rPr>
              <w:t xml:space="preserve">Variabile calitative </w:t>
            </w:r>
            <w:r w:rsidRPr="00FA047F">
              <w:rPr>
                <w:rFonts w:cs="Calibri"/>
              </w:rPr>
              <w:t>(grupuri i</w:t>
            </w:r>
            <w:r w:rsidR="00ED7D58" w:rsidRPr="00FA047F">
              <w:rPr>
                <w:rFonts w:cs="Calibri"/>
              </w:rPr>
              <w:t>ndependente: Test Hi-p</w:t>
            </w:r>
            <w:r w:rsidR="003D2F4F">
              <w:rPr>
                <w:rFonts w:cs="Calibri"/>
              </w:rPr>
              <w:t>ă</w:t>
            </w:r>
            <w:r w:rsidR="00ED7D58" w:rsidRPr="00FA047F">
              <w:rPr>
                <w:rFonts w:cs="Calibri"/>
              </w:rPr>
              <w:t>trat dacă cel puț</w:t>
            </w:r>
            <w:r w:rsidRPr="00FA047F">
              <w:rPr>
                <w:rFonts w:cs="Calibri"/>
              </w:rPr>
              <w:t>in 80% dintre frecventele teoretice</w:t>
            </w:r>
            <w:r w:rsidR="00755431" w:rsidRPr="00FA047F">
              <w:rPr>
                <w:rFonts w:cs="Calibri"/>
              </w:rPr>
              <w:t xml:space="preserve"> vor fi </w:t>
            </w:r>
            <w:r w:rsidRPr="00FA047F">
              <w:rPr>
                <w:rFonts w:cs="Calibri"/>
              </w:rPr>
              <w:t>&gt;5; caz-contrar: testul exact al lui Fisher; grupuri dependente: test McNemar)</w:t>
            </w:r>
          </w:p>
        </w:tc>
      </w:tr>
      <w:tr w:rsidR="004D2773" w:rsidRPr="00FA047F" w14:paraId="4E3FF4E3" w14:textId="77777777" w:rsidTr="006B290A">
        <w:tc>
          <w:tcPr>
            <w:tcW w:w="9243" w:type="dxa"/>
            <w:shd w:val="clear" w:color="auto" w:fill="auto"/>
          </w:tcPr>
          <w:p w14:paraId="11ED0E08" w14:textId="57B326D8" w:rsidR="004D2773" w:rsidRPr="00FA047F" w:rsidRDefault="00990D46" w:rsidP="006B290A">
            <w:pPr>
              <w:pStyle w:val="ListParagraph"/>
              <w:numPr>
                <w:ilvl w:val="0"/>
                <w:numId w:val="21"/>
              </w:numPr>
              <w:spacing w:after="0"/>
              <w:rPr>
                <w:rFonts w:cs="Calibri"/>
              </w:rPr>
            </w:pPr>
            <w:r>
              <w:rPr>
                <w:rFonts w:cs="Calibri"/>
              </w:rPr>
              <w:t>(</w:t>
            </w:r>
            <w:r w:rsidRPr="00990D46">
              <w:rPr>
                <w:rFonts w:cs="Calibri"/>
                <w:color w:val="7F7F7F" w:themeColor="text1" w:themeTint="80"/>
              </w:rPr>
              <w:t>scrieți metoda aici</w:t>
            </w:r>
            <w:r>
              <w:rPr>
                <w:rFonts w:cs="Calibri"/>
              </w:rPr>
              <w:t xml:space="preserve">) </w:t>
            </w:r>
          </w:p>
        </w:tc>
      </w:tr>
    </w:tbl>
    <w:p w14:paraId="06A29A36" w14:textId="77777777" w:rsidR="00706ED9" w:rsidRPr="00FA047F" w:rsidRDefault="00706ED9" w:rsidP="00DE478B">
      <w:pPr>
        <w:pStyle w:val="ListParagraph"/>
        <w:spacing w:after="0"/>
        <w:ind w:left="1080" w:firstLine="0"/>
        <w:rPr>
          <w:rFonts w:cs="Calibri"/>
        </w:rPr>
      </w:pPr>
    </w:p>
    <w:p w14:paraId="2702B2C1" w14:textId="77777777" w:rsidR="002259E8" w:rsidRPr="00FA047F" w:rsidRDefault="002259E8" w:rsidP="002259E8">
      <w:pPr>
        <w:pStyle w:val="ListParagraph"/>
        <w:numPr>
          <w:ilvl w:val="1"/>
          <w:numId w:val="10"/>
        </w:numPr>
        <w:spacing w:after="0"/>
        <w:ind w:left="284" w:hanging="284"/>
        <w:rPr>
          <w:rFonts w:cs="Calibri"/>
        </w:rPr>
      </w:pPr>
      <w:r w:rsidRPr="00FA047F">
        <w:rPr>
          <w:rFonts w:cs="Calibri"/>
        </w:rPr>
        <w:t>Scrieți metoda de statistică inferențială pe care o veți utiliza în testarea asocierii dintre tipul tratamentului și reducerea diametrului ulcerației de referință: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259E8" w:rsidRPr="00FA047F" w14:paraId="709A7116" w14:textId="77777777" w:rsidTr="00FC08C3">
        <w:tc>
          <w:tcPr>
            <w:tcW w:w="9243" w:type="dxa"/>
            <w:shd w:val="clear" w:color="auto" w:fill="auto"/>
          </w:tcPr>
          <w:p w14:paraId="2D90653D" w14:textId="77777777" w:rsidR="002259E8" w:rsidRPr="00FA047F" w:rsidRDefault="002259E8" w:rsidP="002259E8">
            <w:pPr>
              <w:spacing w:after="0"/>
              <w:ind w:firstLine="0"/>
              <w:rPr>
                <w:rFonts w:cs="Calibri"/>
              </w:rPr>
            </w:pPr>
            <w:r w:rsidRPr="00FA047F">
              <w:rPr>
                <w:rFonts w:cs="Calibri"/>
                <w:b/>
              </w:rPr>
              <w:t xml:space="preserve">Variabile cantitative distribuite normal </w:t>
            </w:r>
            <w:r w:rsidRPr="00FA047F">
              <w:rPr>
                <w:rFonts w:cs="Calibri"/>
              </w:rPr>
              <w:t>(grupuri independente: Test t-Student pentru eșantioane independente; grupuri dependente: Test t-Student pentru eșantioane perechi)</w:t>
            </w:r>
          </w:p>
          <w:p w14:paraId="1788A7CF" w14:textId="77777777" w:rsidR="002259E8" w:rsidRPr="00FA047F" w:rsidRDefault="002259E8" w:rsidP="008D238F">
            <w:pPr>
              <w:spacing w:after="0"/>
              <w:ind w:firstLine="0"/>
              <w:rPr>
                <w:rFonts w:cs="Calibri"/>
                <w:b/>
              </w:rPr>
            </w:pPr>
            <w:r w:rsidRPr="00FA047F">
              <w:rPr>
                <w:rFonts w:cs="Calibri"/>
                <w:b/>
              </w:rPr>
              <w:t xml:space="preserve">Variabile cantitative </w:t>
            </w:r>
            <w:r w:rsidR="008D238F" w:rsidRPr="00FA047F">
              <w:rPr>
                <w:rFonts w:cs="Calibri"/>
                <w:b/>
              </w:rPr>
              <w:t xml:space="preserve">în absența </w:t>
            </w:r>
            <w:r w:rsidRPr="00FA047F">
              <w:rPr>
                <w:rFonts w:cs="Calibri"/>
                <w:b/>
              </w:rPr>
              <w:t>distribu</w:t>
            </w:r>
            <w:r w:rsidR="00826DE8" w:rsidRPr="00FA047F">
              <w:rPr>
                <w:rFonts w:cs="Calibri"/>
                <w:b/>
              </w:rPr>
              <w:t>ție</w:t>
            </w:r>
            <w:r w:rsidRPr="00FA047F">
              <w:rPr>
                <w:rFonts w:cs="Calibri"/>
                <w:b/>
              </w:rPr>
              <w:t xml:space="preserve"> </w:t>
            </w:r>
            <w:r w:rsidR="00826DE8" w:rsidRPr="00FA047F">
              <w:rPr>
                <w:rFonts w:cs="Calibri"/>
                <w:b/>
              </w:rPr>
              <w:t xml:space="preserve">normală </w:t>
            </w:r>
            <w:r w:rsidRPr="00FA047F">
              <w:rPr>
                <w:rFonts w:cs="Calibri"/>
              </w:rPr>
              <w:t xml:space="preserve">(grupuri independente: Test </w:t>
            </w:r>
            <w:r w:rsidR="00ED7D58" w:rsidRPr="00FA047F">
              <w:rPr>
                <w:rFonts w:cs="Calibri"/>
              </w:rPr>
              <w:t xml:space="preserve">U, </w:t>
            </w:r>
            <w:r w:rsidRPr="00FA047F">
              <w:rPr>
                <w:rFonts w:cs="Calibri"/>
              </w:rPr>
              <w:t xml:space="preserve">Mann-Whitney; grupuri dependente: Test </w:t>
            </w:r>
            <w:r w:rsidR="00DD28D6" w:rsidRPr="00FA047F">
              <w:rPr>
                <w:rFonts w:cs="Calibri"/>
              </w:rPr>
              <w:t>Wilcoxon</w:t>
            </w:r>
            <w:r w:rsidRPr="00FA047F">
              <w:rPr>
                <w:rFonts w:cs="Calibri"/>
              </w:rPr>
              <w:t xml:space="preserve"> pentru eșantioane perechi)</w:t>
            </w:r>
          </w:p>
        </w:tc>
      </w:tr>
      <w:tr w:rsidR="002259E8" w:rsidRPr="00FA047F" w14:paraId="14F29336" w14:textId="77777777" w:rsidTr="00FC08C3">
        <w:tc>
          <w:tcPr>
            <w:tcW w:w="9243" w:type="dxa"/>
            <w:shd w:val="clear" w:color="auto" w:fill="auto"/>
          </w:tcPr>
          <w:p w14:paraId="6FF13E5E" w14:textId="77777777" w:rsidR="002259E8" w:rsidRPr="00FA047F" w:rsidRDefault="002259E8" w:rsidP="00FC08C3">
            <w:pPr>
              <w:pStyle w:val="ListParagraph"/>
              <w:numPr>
                <w:ilvl w:val="0"/>
                <w:numId w:val="21"/>
              </w:numPr>
              <w:spacing w:after="0"/>
              <w:rPr>
                <w:rFonts w:cs="Calibri"/>
              </w:rPr>
            </w:pPr>
          </w:p>
        </w:tc>
      </w:tr>
    </w:tbl>
    <w:p w14:paraId="39064A38" w14:textId="77777777" w:rsidR="002259E8" w:rsidRPr="003D2F4F" w:rsidRDefault="002259E8" w:rsidP="00DE478B">
      <w:pPr>
        <w:spacing w:after="0"/>
        <w:ind w:firstLine="0"/>
        <w:rPr>
          <w:rFonts w:cs="Calibri"/>
        </w:rPr>
      </w:pPr>
    </w:p>
    <w:p w14:paraId="415A2ABF" w14:textId="77777777" w:rsidR="000600DC" w:rsidRPr="00FA047F" w:rsidRDefault="00883177" w:rsidP="000600DC">
      <w:pPr>
        <w:pStyle w:val="ListParagraph"/>
        <w:numPr>
          <w:ilvl w:val="1"/>
          <w:numId w:val="10"/>
        </w:numPr>
        <w:spacing w:after="0"/>
        <w:ind w:left="284" w:hanging="284"/>
        <w:rPr>
          <w:rFonts w:cs="Calibri"/>
        </w:rPr>
      </w:pPr>
      <w:r w:rsidRPr="00FA047F">
        <w:rPr>
          <w:rFonts w:cs="Calibri"/>
        </w:rPr>
        <w:t>Scrieț</w:t>
      </w:r>
      <w:r w:rsidR="00E37D5D" w:rsidRPr="00FA047F">
        <w:rPr>
          <w:rFonts w:cs="Calibri"/>
        </w:rPr>
        <w:t xml:space="preserve">i </w:t>
      </w:r>
      <w:r w:rsidR="000600DC" w:rsidRPr="00FA047F">
        <w:rPr>
          <w:rFonts w:cs="Calibri"/>
        </w:rPr>
        <w:t>formulele</w:t>
      </w:r>
      <w:r w:rsidR="00CC13D6" w:rsidRPr="00FA047F">
        <w:rPr>
          <w:rFonts w:cs="Calibri"/>
        </w:rPr>
        <w:t xml:space="preserve"> generice de calcul (utilizând</w:t>
      </w:r>
      <w:r w:rsidR="0041384A" w:rsidRPr="00FA047F">
        <w:rPr>
          <w:rFonts w:cs="Calibri"/>
        </w:rPr>
        <w:t xml:space="preserve"> </w:t>
      </w:r>
      <w:r w:rsidR="0041384A" w:rsidRPr="00FA047F">
        <w:rPr>
          <w:rFonts w:cs="Calibri"/>
          <w:b/>
        </w:rPr>
        <w:t>frecvențele</w:t>
      </w:r>
      <w:r w:rsidR="00CC13D6" w:rsidRPr="00FA047F">
        <w:rPr>
          <w:rFonts w:cs="Calibri"/>
        </w:rPr>
        <w:t xml:space="preserve"> </w:t>
      </w:r>
      <w:r w:rsidR="00CC13D6" w:rsidRPr="00FA047F">
        <w:rPr>
          <w:rFonts w:cs="Calibri"/>
          <w:b/>
        </w:rPr>
        <w:t>a,</w:t>
      </w:r>
      <w:r w:rsidR="0041384A" w:rsidRPr="00FA047F">
        <w:rPr>
          <w:rFonts w:cs="Calibri"/>
          <w:b/>
        </w:rPr>
        <w:t xml:space="preserve"> </w:t>
      </w:r>
      <w:r w:rsidR="00CC13D6" w:rsidRPr="00FA047F">
        <w:rPr>
          <w:rFonts w:cs="Calibri"/>
          <w:b/>
        </w:rPr>
        <w:t>b,</w:t>
      </w:r>
      <w:r w:rsidR="0041384A" w:rsidRPr="00FA047F">
        <w:rPr>
          <w:rFonts w:cs="Calibri"/>
          <w:b/>
        </w:rPr>
        <w:t xml:space="preserve"> </w:t>
      </w:r>
      <w:r w:rsidR="00CC13D6" w:rsidRPr="00FA047F">
        <w:rPr>
          <w:rFonts w:cs="Calibri"/>
          <w:b/>
        </w:rPr>
        <w:t>c,</w:t>
      </w:r>
      <w:r w:rsidR="0041384A" w:rsidRPr="00FA047F">
        <w:rPr>
          <w:rFonts w:cs="Calibri"/>
          <w:b/>
        </w:rPr>
        <w:t xml:space="preserve"> </w:t>
      </w:r>
      <w:r w:rsidR="00CC13D6" w:rsidRPr="00FA047F">
        <w:rPr>
          <w:rFonts w:cs="Calibri"/>
          <w:b/>
        </w:rPr>
        <w:t>d</w:t>
      </w:r>
      <w:r w:rsidR="00755431" w:rsidRPr="00FA047F">
        <w:rPr>
          <w:rFonts w:cs="Calibri"/>
        </w:rPr>
        <w:t xml:space="preserve"> </w:t>
      </w:r>
      <w:r w:rsidR="0041384A" w:rsidRPr="00FA047F">
        <w:rPr>
          <w:rFonts w:cs="Calibri"/>
        </w:rPr>
        <w:t>ale unui</w:t>
      </w:r>
      <w:r w:rsidR="00755431" w:rsidRPr="00FA047F">
        <w:rPr>
          <w:rFonts w:cs="Calibri"/>
        </w:rPr>
        <w:t xml:space="preserve"> tabel generic de contingență</w:t>
      </w:r>
      <w:r w:rsidR="00CC13D6" w:rsidRPr="00FA047F">
        <w:rPr>
          <w:rFonts w:cs="Calibri"/>
        </w:rPr>
        <w:t>),</w:t>
      </w:r>
      <w:r w:rsidR="000600DC" w:rsidRPr="00FA047F">
        <w:rPr>
          <w:rFonts w:cs="Calibri"/>
        </w:rPr>
        <w:t xml:space="preserve"> în eșantionul studiat (</w:t>
      </w:r>
      <w:r w:rsidR="00CC13D6" w:rsidRPr="00FA047F">
        <w:rPr>
          <w:rFonts w:cs="Calibri"/>
        </w:rPr>
        <w:t xml:space="preserve">adică </w:t>
      </w:r>
      <w:r w:rsidR="000600DC" w:rsidRPr="00FA047F">
        <w:rPr>
          <w:rFonts w:cs="Calibri"/>
        </w:rPr>
        <w:t>estimatorii punctuali) pentru indicatorii</w:t>
      </w:r>
      <w:r w:rsidR="00E37D5D" w:rsidRPr="00FA047F">
        <w:rPr>
          <w:rFonts w:cs="Calibri"/>
        </w:rPr>
        <w:t xml:space="preserve"> medical</w:t>
      </w:r>
      <w:r w:rsidR="00ED7D58" w:rsidRPr="00FA047F">
        <w:rPr>
          <w:rFonts w:cs="Calibri"/>
        </w:rPr>
        <w:t xml:space="preserve">i de cuantificare a efectului terapeutic al aspirinei 300 mg/zi </w:t>
      </w:r>
      <w:r w:rsidR="000600DC" w:rsidRPr="00FA047F">
        <w:rPr>
          <w:rFonts w:cs="Calibri"/>
        </w:rPr>
        <w:t xml:space="preserve">în vindecarea ulcerului varicos: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A7CDD" w:rsidRPr="00FA047F" w14:paraId="3E9F329D" w14:textId="77777777" w:rsidTr="006B290A">
        <w:tc>
          <w:tcPr>
            <w:tcW w:w="9243" w:type="dxa"/>
            <w:shd w:val="clear" w:color="auto" w:fill="auto"/>
          </w:tcPr>
          <w:p w14:paraId="3B26CA83" w14:textId="77777777" w:rsidR="00ED7D58" w:rsidRPr="00FA047F" w:rsidRDefault="00D75465" w:rsidP="006B290A">
            <w:pPr>
              <w:spacing w:after="0"/>
              <w:ind w:firstLine="0"/>
              <w:rPr>
                <w:rFonts w:cs="Calibri"/>
                <w:b/>
              </w:rPr>
            </w:pPr>
            <w:r w:rsidRPr="00FA047F">
              <w:rPr>
                <w:rFonts w:cs="Calibri"/>
                <w:b/>
              </w:rPr>
              <w:t>RAR (</w:t>
            </w:r>
            <w:r w:rsidR="00674580" w:rsidRPr="00FA047F">
              <w:rPr>
                <w:rFonts w:cs="Calibri"/>
                <w:b/>
              </w:rPr>
              <w:t>ARR)</w:t>
            </w:r>
            <w:r w:rsidR="00ED7D58" w:rsidRPr="00FA047F">
              <w:rPr>
                <w:rFonts w:cs="Calibri"/>
                <w:b/>
              </w:rPr>
              <w:t>=</w:t>
            </w:r>
            <w:r w:rsidR="00CC13D6" w:rsidRPr="00FA047F">
              <w:rPr>
                <w:rFonts w:cs="Calibri"/>
                <w:b/>
              </w:rPr>
              <w:t>|REE-</w:t>
            </w:r>
            <w:r w:rsidR="00ED7D58" w:rsidRPr="00FA047F">
              <w:rPr>
                <w:rFonts w:cs="Calibri"/>
                <w:b/>
              </w:rPr>
              <w:t>REC</w:t>
            </w:r>
            <w:r w:rsidR="00CC13D6" w:rsidRPr="00FA047F">
              <w:rPr>
                <w:rFonts w:cs="Calibri"/>
                <w:b/>
              </w:rPr>
              <w:t>|</w:t>
            </w:r>
            <w:r w:rsidR="00ED7D58" w:rsidRPr="00FA047F">
              <w:rPr>
                <w:rFonts w:cs="Calibri"/>
                <w:b/>
              </w:rPr>
              <w:t>=</w:t>
            </w:r>
          </w:p>
          <w:p w14:paraId="5A33D75C" w14:textId="77777777" w:rsidR="00ED7D58" w:rsidRPr="00FA047F" w:rsidRDefault="00ED7D58" w:rsidP="006B290A">
            <w:pPr>
              <w:spacing w:after="0"/>
              <w:ind w:firstLine="0"/>
              <w:rPr>
                <w:rFonts w:cs="Calibri"/>
                <w:b/>
              </w:rPr>
            </w:pPr>
            <w:r w:rsidRPr="00FA047F">
              <w:rPr>
                <w:rFonts w:cs="Calibri"/>
                <w:b/>
              </w:rPr>
              <w:t>NNT=</w:t>
            </w:r>
          </w:p>
          <w:p w14:paraId="11D9C11C" w14:textId="77777777" w:rsidR="000600DC" w:rsidRPr="00FA047F" w:rsidRDefault="00CC13D6" w:rsidP="006B290A">
            <w:pPr>
              <w:spacing w:after="0"/>
              <w:ind w:firstLine="0"/>
              <w:rPr>
                <w:rFonts w:cs="Calibri"/>
                <w:b/>
              </w:rPr>
            </w:pPr>
            <w:r w:rsidRPr="00FA047F">
              <w:rPr>
                <w:rFonts w:cs="Calibri"/>
                <w:b/>
              </w:rPr>
              <w:t>RR=</w:t>
            </w:r>
          </w:p>
          <w:p w14:paraId="69D21D18" w14:textId="77777777" w:rsidR="00CC13D6" w:rsidRPr="00FA047F" w:rsidRDefault="00CC13D6" w:rsidP="006B290A">
            <w:pPr>
              <w:spacing w:after="0"/>
              <w:ind w:firstLine="0"/>
              <w:rPr>
                <w:rFonts w:cs="Calibri"/>
                <w:b/>
              </w:rPr>
            </w:pPr>
          </w:p>
          <w:p w14:paraId="3CB31E53" w14:textId="33520288" w:rsidR="000600DC" w:rsidRPr="00FA047F" w:rsidRDefault="00826DE8" w:rsidP="00AE3FE4">
            <w:pPr>
              <w:spacing w:after="0"/>
              <w:ind w:firstLine="0"/>
              <w:rPr>
                <w:rFonts w:cs="Calibri"/>
              </w:rPr>
            </w:pPr>
            <w:r w:rsidRPr="00FA047F">
              <w:rPr>
                <w:rFonts w:cs="Calibri"/>
              </w:rPr>
              <w:t>Î</w:t>
            </w:r>
            <w:r w:rsidR="000600DC" w:rsidRPr="00FA047F">
              <w:rPr>
                <w:rFonts w:cs="Calibri"/>
              </w:rPr>
              <w:t>n rezultate</w:t>
            </w:r>
            <w:r w:rsidR="00CC13D6" w:rsidRPr="00FA047F">
              <w:rPr>
                <w:rFonts w:cs="Calibri"/>
              </w:rPr>
              <w:t>,</w:t>
            </w:r>
            <w:r w:rsidR="000600DC" w:rsidRPr="00FA047F">
              <w:rPr>
                <w:rFonts w:cs="Calibri"/>
              </w:rPr>
              <w:t xml:space="preserve"> estimator</w:t>
            </w:r>
            <w:r w:rsidR="00CC13D6" w:rsidRPr="00FA047F">
              <w:rPr>
                <w:rFonts w:cs="Calibri"/>
              </w:rPr>
              <w:t>ii</w:t>
            </w:r>
            <w:r w:rsidR="000600DC" w:rsidRPr="00FA047F">
              <w:rPr>
                <w:rFonts w:cs="Calibri"/>
              </w:rPr>
              <w:t xml:space="preserve"> punctual</w:t>
            </w:r>
            <w:r w:rsidR="00CC13D6" w:rsidRPr="00FA047F">
              <w:rPr>
                <w:rFonts w:cs="Calibri"/>
              </w:rPr>
              <w:t>i de mai sus</w:t>
            </w:r>
            <w:r w:rsidR="000600DC" w:rsidRPr="00FA047F">
              <w:rPr>
                <w:rFonts w:cs="Calibri"/>
              </w:rPr>
              <w:t xml:space="preserve"> </w:t>
            </w:r>
            <w:r w:rsidR="00CC13D6" w:rsidRPr="00FA047F">
              <w:rPr>
                <w:rFonts w:cs="Calibri"/>
              </w:rPr>
              <w:t>vor</w:t>
            </w:r>
            <w:r w:rsidR="000600DC" w:rsidRPr="00FA047F">
              <w:rPr>
                <w:rFonts w:cs="Calibri"/>
              </w:rPr>
              <w:t xml:space="preserve"> trebui calcula</w:t>
            </w:r>
            <w:r w:rsidR="00CC13D6" w:rsidRPr="00FA047F">
              <w:rPr>
                <w:rFonts w:cs="Calibri"/>
              </w:rPr>
              <w:t>ți și prezentați</w:t>
            </w:r>
            <w:r w:rsidR="000600DC" w:rsidRPr="00FA047F">
              <w:rPr>
                <w:rFonts w:cs="Calibri"/>
              </w:rPr>
              <w:t xml:space="preserve"> împreună cu intervalul </w:t>
            </w:r>
            <w:r w:rsidR="00CC13D6" w:rsidRPr="00FA047F">
              <w:rPr>
                <w:rFonts w:cs="Calibri"/>
              </w:rPr>
              <w:t>lor</w:t>
            </w:r>
            <w:r w:rsidRPr="00FA047F">
              <w:rPr>
                <w:rFonts w:cs="Calibri"/>
              </w:rPr>
              <w:t xml:space="preserve"> de încredere după exemplu</w:t>
            </w:r>
            <w:r w:rsidR="00AE3FE4" w:rsidRPr="00FA047F">
              <w:rPr>
                <w:rFonts w:cs="Calibri"/>
              </w:rPr>
              <w:t>l</w:t>
            </w:r>
            <w:r w:rsidRPr="00FA047F">
              <w:rPr>
                <w:rFonts w:cs="Calibri"/>
              </w:rPr>
              <w:t xml:space="preserve"> </w:t>
            </w:r>
            <w:r w:rsidR="00CC13D6" w:rsidRPr="00FA047F">
              <w:rPr>
                <w:rFonts w:cs="Calibri"/>
              </w:rPr>
              <w:t>ARR</w:t>
            </w:r>
            <w:r w:rsidR="00AE3FE4" w:rsidRPr="00FA047F">
              <w:rPr>
                <w:rFonts w:cs="Calibri"/>
              </w:rPr>
              <w:t xml:space="preserve">=estimator punctual (IC95% </w:t>
            </w:r>
            <w:r w:rsidRPr="00FA047F">
              <w:rPr>
                <w:rFonts w:cs="Calibri"/>
              </w:rPr>
              <w:t>i</w:t>
            </w:r>
            <w:r w:rsidR="000600DC" w:rsidRPr="00FA047F">
              <w:rPr>
                <w:rFonts w:cs="Calibri"/>
              </w:rPr>
              <w:t xml:space="preserve">nterval de </w:t>
            </w:r>
            <w:r w:rsidR="003D2F4F" w:rsidRPr="00FA047F">
              <w:rPr>
                <w:rFonts w:cs="Calibri"/>
              </w:rPr>
              <w:t>încredere</w:t>
            </w:r>
            <w:r w:rsidR="000600DC" w:rsidRPr="00FA047F">
              <w:rPr>
                <w:rFonts w:cs="Calibri"/>
              </w:rPr>
              <w:t xml:space="preserve"> </w:t>
            </w:r>
            <w:r w:rsidRPr="00FA047F">
              <w:rPr>
                <w:rFonts w:cs="Calibri"/>
              </w:rPr>
              <w:t>de 95%</w:t>
            </w:r>
            <w:r w:rsidR="000600DC" w:rsidRPr="00FA047F">
              <w:rPr>
                <w:rFonts w:cs="Calibri"/>
              </w:rPr>
              <w:t>)</w:t>
            </w:r>
          </w:p>
        </w:tc>
      </w:tr>
    </w:tbl>
    <w:p w14:paraId="7C65906A" w14:textId="77777777" w:rsidR="004B4F33" w:rsidRDefault="004B4F33" w:rsidP="003D2F4F">
      <w:pPr>
        <w:pStyle w:val="Heading2"/>
        <w:pBdr>
          <w:top w:val="none" w:sz="0" w:space="0" w:color="auto"/>
          <w:left w:val="none" w:sz="0" w:space="0" w:color="auto"/>
          <w:bottom w:val="none" w:sz="0" w:space="0" w:color="auto"/>
          <w:right w:val="none" w:sz="0" w:space="0" w:color="auto"/>
        </w:pBdr>
        <w:rPr>
          <w:rFonts w:ascii="Calibri" w:hAnsi="Calibri" w:cs="Calibri"/>
          <w:b w:val="0"/>
          <w:sz w:val="22"/>
          <w:szCs w:val="22"/>
        </w:rPr>
      </w:pPr>
    </w:p>
    <w:p w14:paraId="5F1EA9F1" w14:textId="77777777" w:rsidR="003D2F4F" w:rsidRPr="005E765B" w:rsidRDefault="003D2F4F" w:rsidP="003D2F4F">
      <w:pPr>
        <w:pStyle w:val="Heading2"/>
        <w:pBdr>
          <w:top w:val="none" w:sz="0" w:space="0" w:color="auto"/>
          <w:left w:val="none" w:sz="0" w:space="0" w:color="auto"/>
          <w:bottom w:val="none" w:sz="0" w:space="0" w:color="auto"/>
          <w:right w:val="none" w:sz="0" w:space="0" w:color="auto"/>
        </w:pBdr>
        <w:spacing w:before="240" w:after="240"/>
        <w:ind w:left="576" w:hanging="576"/>
        <w:rPr>
          <w:rFonts w:ascii="Calibri" w:hAnsi="Calibri" w:cs="Calibri"/>
          <w:sz w:val="28"/>
          <w:szCs w:val="28"/>
        </w:rPr>
      </w:pPr>
      <w:r>
        <w:rPr>
          <w:rFonts w:ascii="Calibri" w:hAnsi="Calibri" w:cs="Calibri"/>
          <w:sz w:val="28"/>
          <w:szCs w:val="28"/>
        </w:rPr>
        <w:t xml:space="preserve">II. </w:t>
      </w:r>
      <w:r w:rsidRPr="005E765B">
        <w:rPr>
          <w:rFonts w:ascii="Calibri" w:hAnsi="Calibri" w:cs="Calibri"/>
          <w:sz w:val="28"/>
          <w:szCs w:val="28"/>
        </w:rPr>
        <w:t>ANALIZA ȘI PREZENTAREA DATELOR</w:t>
      </w:r>
    </w:p>
    <w:p w14:paraId="6974A236" w14:textId="7B03C133" w:rsidR="003D2F4F" w:rsidRPr="003D2F4F" w:rsidRDefault="003D2F4F" w:rsidP="003D2F4F">
      <w:pPr>
        <w:ind w:firstLine="0"/>
        <w:rPr>
          <w:b/>
          <w:bCs/>
        </w:rPr>
      </w:pPr>
      <w:r w:rsidRPr="003D2F4F">
        <w:rPr>
          <w:b/>
          <w:bCs/>
        </w:rPr>
        <w:t xml:space="preserve">1. Studierea </w:t>
      </w:r>
      <w:r w:rsidRPr="0098732D">
        <w:rPr>
          <w:b/>
          <w:bCs/>
          <w:u w:val="single"/>
        </w:rPr>
        <w:t>comparabilităţii grupurilor</w:t>
      </w:r>
      <w:r w:rsidRPr="003D2F4F">
        <w:rPr>
          <w:b/>
          <w:bCs/>
        </w:rPr>
        <w:t xml:space="preserve"> rezultate în urma randomizării eșantionului</w:t>
      </w:r>
    </w:p>
    <w:p w14:paraId="0AE987B2" w14:textId="0BC35180" w:rsidR="000E0403" w:rsidRDefault="003D2F4F" w:rsidP="003D2F4F">
      <w:pPr>
        <w:ind w:firstLine="0"/>
      </w:pPr>
      <w:r w:rsidRPr="003D2F4F">
        <w:rPr>
          <w:b/>
          <w:bCs/>
        </w:rPr>
        <w:t>A.</w:t>
      </w:r>
      <w:r>
        <w:t xml:space="preserve"> </w:t>
      </w:r>
      <w:r w:rsidRPr="0067615D">
        <w:t>Verificați dacă diametrul inițial al ulcerației de referință a fost semnificativ diferit în lotul experimental față de lotul placebo</w:t>
      </w:r>
      <w:r w:rsidR="00B35F3C">
        <w:t>.</w:t>
      </w:r>
    </w:p>
    <w:p w14:paraId="459128A6" w14:textId="77777777" w:rsidR="0067615D" w:rsidRDefault="0067615D" w:rsidP="003D2F4F">
      <w:pPr>
        <w:ind w:firstLine="0"/>
      </w:pPr>
    </w:p>
    <w:p w14:paraId="3B8E2C46" w14:textId="57CB65CE" w:rsidR="0067615D" w:rsidRDefault="0067615D" w:rsidP="003D2F4F">
      <w:pPr>
        <w:ind w:firstLine="0"/>
      </w:pPr>
      <w:r w:rsidRPr="0067615D">
        <w:rPr>
          <w:rFonts w:cs="Calibri"/>
          <w:b/>
          <w:bCs/>
        </w:rPr>
        <w:lastRenderedPageBreak/>
        <w:t>B.</w:t>
      </w:r>
      <w:r w:rsidRPr="00FA047F">
        <w:rPr>
          <w:rFonts w:cs="Calibri"/>
        </w:rPr>
        <w:t xml:space="preserve"> Verificați dacă sexul pacienților a fost egal distribuit în lotul experimental față de lotul placebo</w:t>
      </w:r>
      <w:r w:rsidR="00B35F3C">
        <w:rPr>
          <w:rFonts w:cs="Calibri"/>
        </w:rPr>
        <w:t>.</w:t>
      </w:r>
    </w:p>
    <w:p w14:paraId="2CB93FFD" w14:textId="77777777" w:rsidR="003D2F4F" w:rsidRDefault="003D2F4F" w:rsidP="003D2F4F">
      <w:pPr>
        <w:ind w:firstLine="0"/>
      </w:pPr>
    </w:p>
    <w:p w14:paraId="26579610" w14:textId="1E66C033" w:rsidR="0067615D" w:rsidRDefault="0067615D" w:rsidP="0067615D">
      <w:pPr>
        <w:ind w:firstLine="0"/>
        <w:rPr>
          <w:color w:val="7F7F7F" w:themeColor="text1" w:themeTint="80"/>
        </w:rPr>
      </w:pPr>
      <w:r w:rsidRPr="0067615D">
        <w:rPr>
          <w:color w:val="7F7F7F" w:themeColor="text1" w:themeTint="80"/>
        </w:rPr>
        <w:t xml:space="preserve">(puneți rezultatul </w:t>
      </w:r>
      <w:r>
        <w:rPr>
          <w:color w:val="7F7F7F" w:themeColor="text1" w:themeTint="80"/>
        </w:rPr>
        <w:t xml:space="preserve">în tabelul de mai jos. Realizați și inserați mai jos </w:t>
      </w:r>
      <w:r w:rsidRPr="0067615D">
        <w:rPr>
          <w:color w:val="7F7F7F" w:themeColor="text1" w:themeTint="80"/>
        </w:rPr>
        <w:t>reprezentare</w:t>
      </w:r>
      <w:r w:rsidR="0098732D">
        <w:rPr>
          <w:color w:val="7F7F7F" w:themeColor="text1" w:themeTint="80"/>
        </w:rPr>
        <w:t>a/ările</w:t>
      </w:r>
      <w:r w:rsidRPr="0067615D">
        <w:rPr>
          <w:color w:val="7F7F7F" w:themeColor="text1" w:themeTint="80"/>
        </w:rPr>
        <w:t xml:space="preserve"> grafică</w:t>
      </w:r>
      <w:r w:rsidR="0098732D">
        <w:rPr>
          <w:color w:val="7F7F7F" w:themeColor="text1" w:themeTint="80"/>
        </w:rPr>
        <w:t>/e</w:t>
      </w:r>
      <w:r w:rsidRPr="0067615D">
        <w:rPr>
          <w:color w:val="7F7F7F" w:themeColor="text1" w:themeTint="80"/>
        </w:rPr>
        <w:t>)</w:t>
      </w:r>
    </w:p>
    <w:p w14:paraId="242F610E" w14:textId="48AB1D31" w:rsidR="0098732D" w:rsidRPr="0098732D" w:rsidRDefault="0098732D" w:rsidP="0067615D">
      <w:pPr>
        <w:ind w:firstLine="0"/>
        <w:rPr>
          <w:color w:val="7F7F7F" w:themeColor="text1" w:themeTint="80"/>
        </w:rPr>
      </w:pPr>
      <w:r w:rsidRPr="0098732D">
        <w:rPr>
          <w:rFonts w:cs="Calibri"/>
          <w:color w:val="7F7F7F" w:themeColor="text1" w:themeTint="80"/>
        </w:rPr>
        <w:t>Valorile se prezintă ca medie (deviație standard) pentru date care urmează o distribuție normală, mediană (cuartila 1 - cuartila 3) pentru date care nu urmează o distribuție normală; număr de subiecți (procent) , n – numărul de subiecți.</w:t>
      </w:r>
    </w:p>
    <w:p w14:paraId="5BBB60F2" w14:textId="77777777" w:rsidR="0067615D" w:rsidRDefault="0067615D" w:rsidP="0067615D">
      <w:pPr>
        <w:ind w:firstLine="0"/>
      </w:pPr>
    </w:p>
    <w:p w14:paraId="3E830D0A" w14:textId="77777777" w:rsidR="0067615D" w:rsidRDefault="0067615D" w:rsidP="0067615D">
      <w:pPr>
        <w:ind w:firstLine="0"/>
      </w:pPr>
      <w:r w:rsidRPr="00FA047F">
        <w:rPr>
          <w:rFonts w:cs="Calibri"/>
        </w:rPr>
        <w:t>Tabelul 1. Caracteristici inițiale ale eşantioanelor rezultate în urma randomizării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1370"/>
        <w:gridCol w:w="1339"/>
        <w:gridCol w:w="2075"/>
      </w:tblGrid>
      <w:tr w:rsidR="0067615D" w:rsidRPr="0067615D" w14:paraId="5135A46C" w14:textId="77777777" w:rsidTr="0067615D">
        <w:tc>
          <w:tcPr>
            <w:tcW w:w="0" w:type="auto"/>
            <w:shd w:val="clear" w:color="auto" w:fill="auto"/>
          </w:tcPr>
          <w:p w14:paraId="416624BF" w14:textId="77777777" w:rsidR="0067615D" w:rsidRPr="0067615D" w:rsidRDefault="0067615D" w:rsidP="000D0E1A">
            <w:pPr>
              <w:spacing w:after="0" w:line="240" w:lineRule="auto"/>
              <w:ind w:firstLine="0"/>
              <w:rPr>
                <w:rFonts w:cs="Calibri"/>
                <w:b/>
                <w:sz w:val="20"/>
                <w:szCs w:val="20"/>
              </w:rPr>
            </w:pPr>
            <w:r w:rsidRPr="0067615D">
              <w:rPr>
                <w:rFonts w:cs="Calibri"/>
                <w:b/>
                <w:sz w:val="20"/>
                <w:szCs w:val="20"/>
              </w:rPr>
              <w:t>Caracteristica</w:t>
            </w:r>
          </w:p>
        </w:tc>
        <w:tc>
          <w:tcPr>
            <w:tcW w:w="0" w:type="auto"/>
            <w:shd w:val="clear" w:color="auto" w:fill="auto"/>
          </w:tcPr>
          <w:p w14:paraId="069C8FB4" w14:textId="23A42740" w:rsidR="0067615D" w:rsidRPr="0067615D" w:rsidRDefault="0067615D" w:rsidP="000D0E1A">
            <w:pPr>
              <w:spacing w:after="0" w:line="240" w:lineRule="auto"/>
              <w:ind w:firstLine="0"/>
              <w:rPr>
                <w:rFonts w:cs="Calibri"/>
                <w:b/>
                <w:sz w:val="20"/>
                <w:szCs w:val="20"/>
              </w:rPr>
            </w:pPr>
            <w:r w:rsidRPr="0067615D">
              <w:rPr>
                <w:rFonts w:cs="Calibri"/>
                <w:b/>
                <w:sz w:val="20"/>
                <w:szCs w:val="20"/>
              </w:rPr>
              <w:t>Aspirina (n=</w:t>
            </w:r>
            <w:r w:rsidRPr="0067615D">
              <w:rPr>
                <w:rFonts w:cs="Calibri"/>
                <w:b/>
                <w:color w:val="FF0000"/>
                <w:sz w:val="20"/>
                <w:szCs w:val="20"/>
              </w:rPr>
              <w:t>?</w:t>
            </w:r>
            <w:r w:rsidRPr="0067615D">
              <w:rPr>
                <w:rFonts w:cs="Calibri"/>
                <w:b/>
                <w:sz w:val="20"/>
                <w:szCs w:val="20"/>
              </w:rPr>
              <w:t>)</w:t>
            </w:r>
          </w:p>
        </w:tc>
        <w:tc>
          <w:tcPr>
            <w:tcW w:w="0" w:type="auto"/>
            <w:shd w:val="clear" w:color="auto" w:fill="auto"/>
          </w:tcPr>
          <w:p w14:paraId="3F41977A" w14:textId="3C762510" w:rsidR="0067615D" w:rsidRPr="0067615D" w:rsidRDefault="0067615D" w:rsidP="000D0E1A">
            <w:pPr>
              <w:spacing w:after="0" w:line="240" w:lineRule="auto"/>
              <w:ind w:firstLine="0"/>
              <w:rPr>
                <w:rFonts w:cs="Calibri"/>
                <w:b/>
                <w:sz w:val="20"/>
                <w:szCs w:val="20"/>
              </w:rPr>
            </w:pPr>
            <w:r w:rsidRPr="0067615D">
              <w:rPr>
                <w:rFonts w:cs="Calibri"/>
                <w:b/>
                <w:sz w:val="20"/>
                <w:szCs w:val="20"/>
              </w:rPr>
              <w:t>Placebo (n=</w:t>
            </w:r>
            <w:r w:rsidRPr="0067615D">
              <w:rPr>
                <w:rFonts w:cs="Calibri"/>
                <w:b/>
                <w:color w:val="FF0000"/>
                <w:sz w:val="20"/>
                <w:szCs w:val="20"/>
              </w:rPr>
              <w:t>?</w:t>
            </w:r>
            <w:r w:rsidRPr="0067615D">
              <w:rPr>
                <w:rFonts w:cs="Calibri"/>
                <w:b/>
                <w:sz w:val="20"/>
                <w:szCs w:val="20"/>
              </w:rPr>
              <w:t>)</w:t>
            </w:r>
          </w:p>
        </w:tc>
        <w:tc>
          <w:tcPr>
            <w:tcW w:w="0" w:type="auto"/>
            <w:shd w:val="clear" w:color="auto" w:fill="auto"/>
          </w:tcPr>
          <w:p w14:paraId="525CE7CE" w14:textId="31544804" w:rsidR="0067615D" w:rsidRPr="0067615D" w:rsidRDefault="0067615D" w:rsidP="000D0E1A">
            <w:pPr>
              <w:spacing w:after="0" w:line="240" w:lineRule="auto"/>
              <w:ind w:firstLine="0"/>
              <w:rPr>
                <w:rFonts w:cs="Calibri"/>
                <w:b/>
                <w:sz w:val="20"/>
                <w:szCs w:val="20"/>
              </w:rPr>
            </w:pPr>
            <w:r w:rsidRPr="0067615D">
              <w:rPr>
                <w:rFonts w:cs="Calibri"/>
                <w:b/>
                <w:sz w:val="20"/>
                <w:szCs w:val="20"/>
              </w:rPr>
              <w:t>P (denumirea testului)</w:t>
            </w:r>
          </w:p>
        </w:tc>
      </w:tr>
      <w:tr w:rsidR="0067615D" w:rsidRPr="0067615D" w14:paraId="70CC30D7" w14:textId="77777777" w:rsidTr="0067615D">
        <w:tc>
          <w:tcPr>
            <w:tcW w:w="0" w:type="auto"/>
            <w:shd w:val="clear" w:color="auto" w:fill="auto"/>
          </w:tcPr>
          <w:p w14:paraId="11F1B43B" w14:textId="15CCDC3B" w:rsidR="0067615D" w:rsidRPr="0067615D" w:rsidRDefault="0067615D" w:rsidP="000D0E1A">
            <w:pPr>
              <w:spacing w:after="0" w:line="240" w:lineRule="auto"/>
              <w:ind w:firstLine="0"/>
              <w:rPr>
                <w:rFonts w:cs="Calibri"/>
                <w:sz w:val="20"/>
                <w:szCs w:val="20"/>
              </w:rPr>
            </w:pPr>
            <w:r w:rsidRPr="0067615D">
              <w:rPr>
                <w:rFonts w:cs="Calibri"/>
                <w:sz w:val="20"/>
                <w:szCs w:val="20"/>
              </w:rPr>
              <w:t>D1Ulceratie (mm) – indicatori statistici*</w:t>
            </w:r>
          </w:p>
        </w:tc>
        <w:tc>
          <w:tcPr>
            <w:tcW w:w="0" w:type="auto"/>
            <w:shd w:val="clear" w:color="auto" w:fill="auto"/>
          </w:tcPr>
          <w:p w14:paraId="009BEB9E" w14:textId="7BE0B7A4" w:rsidR="0067615D" w:rsidRPr="0067615D" w:rsidRDefault="0067615D" w:rsidP="000D0E1A">
            <w:pPr>
              <w:spacing w:after="0" w:line="240" w:lineRule="auto"/>
              <w:ind w:firstLine="0"/>
              <w:rPr>
                <w:rFonts w:cs="Calibri"/>
                <w:sz w:val="20"/>
                <w:szCs w:val="20"/>
              </w:rPr>
            </w:pPr>
          </w:p>
        </w:tc>
        <w:tc>
          <w:tcPr>
            <w:tcW w:w="0" w:type="auto"/>
            <w:shd w:val="clear" w:color="auto" w:fill="auto"/>
          </w:tcPr>
          <w:p w14:paraId="78AAB801" w14:textId="6511EDE8" w:rsidR="0067615D" w:rsidRPr="0067615D" w:rsidRDefault="0067615D" w:rsidP="000D0E1A">
            <w:pPr>
              <w:spacing w:after="0" w:line="240" w:lineRule="auto"/>
              <w:ind w:firstLine="0"/>
              <w:rPr>
                <w:rFonts w:cs="Calibri"/>
                <w:sz w:val="20"/>
                <w:szCs w:val="20"/>
              </w:rPr>
            </w:pPr>
          </w:p>
        </w:tc>
        <w:tc>
          <w:tcPr>
            <w:tcW w:w="0" w:type="auto"/>
            <w:shd w:val="clear" w:color="auto" w:fill="auto"/>
          </w:tcPr>
          <w:p w14:paraId="4861F3A1" w14:textId="4E210D8E" w:rsidR="0067615D" w:rsidRPr="0067615D" w:rsidRDefault="0067615D" w:rsidP="000D0E1A">
            <w:pPr>
              <w:spacing w:after="0" w:line="240" w:lineRule="auto"/>
              <w:ind w:firstLine="0"/>
              <w:rPr>
                <w:rFonts w:cs="Calibri"/>
                <w:sz w:val="20"/>
                <w:szCs w:val="20"/>
              </w:rPr>
            </w:pPr>
          </w:p>
        </w:tc>
      </w:tr>
      <w:tr w:rsidR="0067615D" w:rsidRPr="0067615D" w14:paraId="543D40C2" w14:textId="77777777" w:rsidTr="0067615D">
        <w:tc>
          <w:tcPr>
            <w:tcW w:w="0" w:type="auto"/>
            <w:shd w:val="clear" w:color="auto" w:fill="auto"/>
          </w:tcPr>
          <w:p w14:paraId="647AA1A3" w14:textId="2A4E3826" w:rsidR="0067615D" w:rsidRPr="0067615D" w:rsidRDefault="0067615D" w:rsidP="000D0E1A">
            <w:pPr>
              <w:spacing w:after="0" w:line="240" w:lineRule="auto"/>
              <w:ind w:firstLine="0"/>
              <w:rPr>
                <w:rFonts w:cs="Calibri"/>
                <w:sz w:val="20"/>
                <w:szCs w:val="20"/>
              </w:rPr>
            </w:pPr>
            <w:r w:rsidRPr="0067615D">
              <w:rPr>
                <w:rFonts w:cs="Calibri"/>
                <w:sz w:val="20"/>
                <w:szCs w:val="20"/>
              </w:rPr>
              <w:t>Femei - indicatori statistici*</w:t>
            </w:r>
          </w:p>
        </w:tc>
        <w:tc>
          <w:tcPr>
            <w:tcW w:w="0" w:type="auto"/>
            <w:shd w:val="clear" w:color="auto" w:fill="auto"/>
          </w:tcPr>
          <w:p w14:paraId="4F97DC08" w14:textId="4A471892" w:rsidR="0067615D" w:rsidRPr="0067615D" w:rsidRDefault="0067615D" w:rsidP="000D0E1A">
            <w:pPr>
              <w:spacing w:after="0" w:line="240" w:lineRule="auto"/>
              <w:ind w:firstLine="0"/>
              <w:rPr>
                <w:rFonts w:cs="Calibri"/>
                <w:sz w:val="20"/>
                <w:szCs w:val="20"/>
              </w:rPr>
            </w:pPr>
          </w:p>
        </w:tc>
        <w:tc>
          <w:tcPr>
            <w:tcW w:w="0" w:type="auto"/>
            <w:shd w:val="clear" w:color="auto" w:fill="auto"/>
          </w:tcPr>
          <w:p w14:paraId="0FE0F560" w14:textId="3F841C86" w:rsidR="0067615D" w:rsidRPr="0067615D" w:rsidRDefault="0067615D" w:rsidP="000D0E1A">
            <w:pPr>
              <w:spacing w:after="0" w:line="240" w:lineRule="auto"/>
              <w:ind w:firstLine="0"/>
              <w:rPr>
                <w:rFonts w:cs="Calibri"/>
                <w:sz w:val="20"/>
                <w:szCs w:val="20"/>
              </w:rPr>
            </w:pPr>
          </w:p>
        </w:tc>
        <w:tc>
          <w:tcPr>
            <w:tcW w:w="0" w:type="auto"/>
            <w:shd w:val="clear" w:color="auto" w:fill="auto"/>
          </w:tcPr>
          <w:p w14:paraId="44322EE1" w14:textId="76F21106" w:rsidR="0067615D" w:rsidRPr="0067615D" w:rsidRDefault="0067615D" w:rsidP="000D0E1A">
            <w:pPr>
              <w:spacing w:after="0" w:line="240" w:lineRule="auto"/>
              <w:ind w:firstLine="0"/>
              <w:rPr>
                <w:rFonts w:cs="Calibri"/>
                <w:sz w:val="20"/>
                <w:szCs w:val="20"/>
              </w:rPr>
            </w:pPr>
          </w:p>
        </w:tc>
      </w:tr>
    </w:tbl>
    <w:p w14:paraId="654E7EC5" w14:textId="4B45C19A" w:rsidR="003D2F4F" w:rsidRDefault="0067615D" w:rsidP="003D2F4F">
      <w:pPr>
        <w:ind w:firstLine="0"/>
      </w:pPr>
      <w:r>
        <w:t>* vezi răspunsurile din secțiunea I, itemii 9-11</w:t>
      </w:r>
    </w:p>
    <w:p w14:paraId="344B5F29" w14:textId="77777777" w:rsidR="0067615D" w:rsidRDefault="0067615D" w:rsidP="003D2F4F">
      <w:pPr>
        <w:ind w:firstLine="0"/>
      </w:pPr>
    </w:p>
    <w:p w14:paraId="0FE193C7" w14:textId="63B8AEAE" w:rsidR="0098732D" w:rsidRPr="0098732D" w:rsidRDefault="0098732D" w:rsidP="0098732D">
      <w:pPr>
        <w:ind w:firstLine="0"/>
        <w:rPr>
          <w:rFonts w:cs="Calibri"/>
          <w:b/>
          <w:bCs/>
        </w:rPr>
      </w:pPr>
      <w:r>
        <w:rPr>
          <w:rFonts w:cs="Calibri"/>
          <w:b/>
          <w:bCs/>
        </w:rPr>
        <w:t xml:space="preserve">2. </w:t>
      </w:r>
      <w:r w:rsidRPr="0098732D">
        <w:rPr>
          <w:rFonts w:cs="Calibri"/>
          <w:b/>
          <w:bCs/>
        </w:rPr>
        <w:t xml:space="preserve">Evaluarea </w:t>
      </w:r>
      <w:r w:rsidRPr="0098732D">
        <w:rPr>
          <w:rFonts w:cs="Calibri"/>
          <w:b/>
          <w:bCs/>
          <w:u w:val="single"/>
        </w:rPr>
        <w:t>existenţei</w:t>
      </w:r>
      <w:r w:rsidRPr="0098732D">
        <w:rPr>
          <w:rFonts w:cs="Calibri"/>
          <w:b/>
          <w:bCs/>
        </w:rPr>
        <w:t xml:space="preserve"> efectului terapeutic</w:t>
      </w:r>
    </w:p>
    <w:p w14:paraId="37DA043F" w14:textId="310D706B" w:rsidR="0098732D" w:rsidRDefault="0098732D" w:rsidP="0098732D">
      <w:pPr>
        <w:ind w:firstLine="0"/>
        <w:rPr>
          <w:rFonts w:cs="Calibri"/>
        </w:rPr>
      </w:pPr>
      <w:r w:rsidRPr="0098732D">
        <w:rPr>
          <w:rFonts w:cs="Calibri"/>
          <w:b/>
          <w:bCs/>
        </w:rPr>
        <w:t>C.</w:t>
      </w:r>
      <w:r w:rsidRPr="00FA047F">
        <w:rPr>
          <w:rFonts w:cs="Calibri"/>
        </w:rPr>
        <w:t xml:space="preserve"> Verificați dacă reducerea diametrului ulceraţiei a fost semnificativ diferită în lotul experimental față de lotul placebo. </w:t>
      </w:r>
    </w:p>
    <w:p w14:paraId="07F70554" w14:textId="3F123076" w:rsidR="0098732D" w:rsidRDefault="0098732D" w:rsidP="0098732D">
      <w:pPr>
        <w:ind w:firstLine="0"/>
      </w:pPr>
      <w:r w:rsidRPr="00FA047F">
        <w:rPr>
          <w:rFonts w:cs="Calibri"/>
        </w:rPr>
        <w:t>Completați rezultatele în Tabelul 2.</w:t>
      </w:r>
    </w:p>
    <w:p w14:paraId="0C4451D3" w14:textId="77777777" w:rsidR="0098732D" w:rsidRDefault="0098732D" w:rsidP="003D2F4F">
      <w:pPr>
        <w:ind w:firstLine="0"/>
      </w:pPr>
    </w:p>
    <w:p w14:paraId="3256602A" w14:textId="6B9E97E1" w:rsidR="0098732D" w:rsidRDefault="0098732D" w:rsidP="003D2F4F">
      <w:pPr>
        <w:ind w:firstLine="0"/>
        <w:rPr>
          <w:rFonts w:cs="Calibri"/>
        </w:rPr>
      </w:pPr>
      <w:r w:rsidRPr="0098732D">
        <w:rPr>
          <w:rFonts w:cs="Calibri"/>
          <w:b/>
          <w:bCs/>
        </w:rPr>
        <w:t>D.</w:t>
      </w:r>
      <w:r w:rsidRPr="00FA047F">
        <w:rPr>
          <w:rFonts w:cs="Calibri"/>
        </w:rPr>
        <w:t xml:space="preserve"> Verificați dacă există o legătură semnificativă statistic între tipul tratamentului asociat compresiei mecanice a membrului inferior și vindecarea ulcerului varicos</w:t>
      </w:r>
      <w:r w:rsidRPr="00FA047F">
        <w:rPr>
          <w:color w:val="385623" w:themeColor="accent6" w:themeShade="80"/>
        </w:rPr>
        <w:t>.</w:t>
      </w:r>
      <w:r w:rsidRPr="00FA047F">
        <w:rPr>
          <w:rFonts w:cs="Calibri"/>
        </w:rPr>
        <w:t xml:space="preserve"> </w:t>
      </w:r>
    </w:p>
    <w:p w14:paraId="0DA5D3BA" w14:textId="523ABC4B" w:rsidR="0098732D" w:rsidRDefault="0098732D" w:rsidP="003D2F4F">
      <w:pPr>
        <w:ind w:firstLine="0"/>
      </w:pPr>
      <w:r w:rsidRPr="00FA047F">
        <w:rPr>
          <w:rFonts w:cs="Calibri"/>
        </w:rPr>
        <w:t>Completați rezultatele în Tabelul 2:</w:t>
      </w:r>
    </w:p>
    <w:p w14:paraId="0EA91AC5" w14:textId="77777777" w:rsidR="0098732D" w:rsidRDefault="0098732D" w:rsidP="003D2F4F">
      <w:pPr>
        <w:ind w:firstLine="0"/>
      </w:pPr>
    </w:p>
    <w:p w14:paraId="3FBFA2B4" w14:textId="6F4681CC" w:rsidR="0098732D" w:rsidRDefault="0098732D" w:rsidP="003D2F4F">
      <w:pPr>
        <w:ind w:firstLine="0"/>
      </w:pPr>
      <w:r w:rsidRPr="00FA047F">
        <w:rPr>
          <w:rFonts w:cs="Calibri"/>
        </w:rPr>
        <w:t>Tabelul 2. Reducerea diametrului ulcerației de referință (mm) și frecvența vindecării ulcerului varicos în lotul experimental față de lotul de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1581"/>
        <w:gridCol w:w="1551"/>
        <w:gridCol w:w="324"/>
      </w:tblGrid>
      <w:tr w:rsidR="0098732D" w:rsidRPr="0098732D" w14:paraId="74C33231" w14:textId="77777777" w:rsidTr="00A91B5B">
        <w:tc>
          <w:tcPr>
            <w:tcW w:w="0" w:type="auto"/>
            <w:shd w:val="clear" w:color="auto" w:fill="auto"/>
          </w:tcPr>
          <w:p w14:paraId="079B4DB7" w14:textId="77777777" w:rsidR="0098732D" w:rsidRPr="0098732D" w:rsidRDefault="0098732D" w:rsidP="000D0E1A">
            <w:pPr>
              <w:spacing w:after="0" w:line="240" w:lineRule="auto"/>
              <w:ind w:firstLine="0"/>
              <w:rPr>
                <w:rFonts w:cs="Calibri"/>
                <w:b/>
                <w:sz w:val="20"/>
                <w:szCs w:val="20"/>
              </w:rPr>
            </w:pPr>
            <w:r w:rsidRPr="0098732D">
              <w:rPr>
                <w:rFonts w:cs="Calibri"/>
                <w:b/>
                <w:sz w:val="20"/>
                <w:szCs w:val="20"/>
              </w:rPr>
              <w:t>Caracteristica</w:t>
            </w:r>
          </w:p>
        </w:tc>
        <w:tc>
          <w:tcPr>
            <w:tcW w:w="0" w:type="auto"/>
            <w:shd w:val="clear" w:color="auto" w:fill="auto"/>
          </w:tcPr>
          <w:p w14:paraId="6C0113B5" w14:textId="77777777" w:rsidR="0098732D" w:rsidRPr="0098732D" w:rsidRDefault="0098732D" w:rsidP="000D0E1A">
            <w:pPr>
              <w:spacing w:after="0" w:line="240" w:lineRule="auto"/>
              <w:ind w:firstLine="0"/>
              <w:rPr>
                <w:rFonts w:cs="Calibri"/>
                <w:b/>
                <w:sz w:val="20"/>
                <w:szCs w:val="20"/>
              </w:rPr>
            </w:pPr>
            <w:r w:rsidRPr="0098732D">
              <w:rPr>
                <w:rFonts w:cs="Calibri"/>
                <w:b/>
                <w:sz w:val="20"/>
                <w:szCs w:val="20"/>
              </w:rPr>
              <w:t>Aspirina (n=200)</w:t>
            </w:r>
          </w:p>
        </w:tc>
        <w:tc>
          <w:tcPr>
            <w:tcW w:w="0" w:type="auto"/>
            <w:shd w:val="clear" w:color="auto" w:fill="auto"/>
          </w:tcPr>
          <w:p w14:paraId="005E09BC" w14:textId="77777777" w:rsidR="0098732D" w:rsidRPr="0098732D" w:rsidRDefault="0098732D" w:rsidP="000D0E1A">
            <w:pPr>
              <w:spacing w:after="0" w:line="240" w:lineRule="auto"/>
              <w:ind w:firstLine="0"/>
              <w:rPr>
                <w:rFonts w:cs="Calibri"/>
                <w:b/>
                <w:sz w:val="20"/>
                <w:szCs w:val="20"/>
              </w:rPr>
            </w:pPr>
            <w:r w:rsidRPr="0098732D">
              <w:rPr>
                <w:rFonts w:cs="Calibri"/>
                <w:b/>
                <w:sz w:val="20"/>
                <w:szCs w:val="20"/>
              </w:rPr>
              <w:t>Placebo (n=200)</w:t>
            </w:r>
          </w:p>
        </w:tc>
        <w:tc>
          <w:tcPr>
            <w:tcW w:w="0" w:type="auto"/>
            <w:shd w:val="clear" w:color="auto" w:fill="auto"/>
          </w:tcPr>
          <w:p w14:paraId="32A811E4" w14:textId="77777777" w:rsidR="0098732D" w:rsidRPr="0098732D" w:rsidRDefault="0098732D" w:rsidP="000D0E1A">
            <w:pPr>
              <w:spacing w:after="0" w:line="240" w:lineRule="auto"/>
              <w:ind w:firstLine="0"/>
              <w:rPr>
                <w:rFonts w:cs="Calibri"/>
                <w:b/>
                <w:sz w:val="20"/>
                <w:szCs w:val="20"/>
              </w:rPr>
            </w:pPr>
            <w:r w:rsidRPr="0098732D">
              <w:rPr>
                <w:rFonts w:cs="Calibri"/>
                <w:b/>
                <w:sz w:val="20"/>
                <w:szCs w:val="20"/>
              </w:rPr>
              <w:t>p</w:t>
            </w:r>
          </w:p>
        </w:tc>
      </w:tr>
      <w:tr w:rsidR="0098732D" w:rsidRPr="0098732D" w14:paraId="60C49999" w14:textId="77777777" w:rsidTr="00A91B5B">
        <w:tc>
          <w:tcPr>
            <w:tcW w:w="0" w:type="auto"/>
            <w:shd w:val="clear" w:color="auto" w:fill="auto"/>
          </w:tcPr>
          <w:p w14:paraId="7F696C45" w14:textId="218773A4" w:rsidR="0098732D" w:rsidRPr="0098732D" w:rsidRDefault="0098732D" w:rsidP="000D0E1A">
            <w:pPr>
              <w:spacing w:after="0" w:line="240" w:lineRule="auto"/>
              <w:ind w:firstLine="0"/>
              <w:rPr>
                <w:rFonts w:cs="Calibri"/>
                <w:sz w:val="20"/>
                <w:szCs w:val="20"/>
              </w:rPr>
            </w:pPr>
            <w:r w:rsidRPr="0098732D">
              <w:rPr>
                <w:rFonts w:cs="Calibri"/>
                <w:sz w:val="20"/>
                <w:szCs w:val="20"/>
              </w:rPr>
              <w:t xml:space="preserve">D1-D2(mm) - </w:t>
            </w:r>
            <w:r w:rsidRPr="0067615D">
              <w:rPr>
                <w:rFonts w:cs="Calibri"/>
                <w:sz w:val="20"/>
                <w:szCs w:val="20"/>
              </w:rPr>
              <w:t>indicatori statistici*</w:t>
            </w:r>
          </w:p>
        </w:tc>
        <w:tc>
          <w:tcPr>
            <w:tcW w:w="0" w:type="auto"/>
            <w:shd w:val="clear" w:color="auto" w:fill="auto"/>
          </w:tcPr>
          <w:p w14:paraId="0A6B979E"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5CA44850"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2576FC95" w14:textId="77777777" w:rsidR="0098732D" w:rsidRPr="0098732D" w:rsidRDefault="0098732D" w:rsidP="000D0E1A">
            <w:pPr>
              <w:spacing w:after="0" w:line="240" w:lineRule="auto"/>
              <w:ind w:firstLine="0"/>
              <w:rPr>
                <w:rFonts w:cs="Calibri"/>
                <w:sz w:val="20"/>
                <w:szCs w:val="20"/>
              </w:rPr>
            </w:pPr>
          </w:p>
        </w:tc>
      </w:tr>
      <w:tr w:rsidR="0098732D" w:rsidRPr="0098732D" w14:paraId="0C53C1E9" w14:textId="77777777" w:rsidTr="00A91B5B">
        <w:tc>
          <w:tcPr>
            <w:tcW w:w="0" w:type="auto"/>
            <w:shd w:val="clear" w:color="auto" w:fill="auto"/>
          </w:tcPr>
          <w:p w14:paraId="714568A2" w14:textId="218373D4" w:rsidR="0098732D" w:rsidRPr="0098732D" w:rsidRDefault="0098732D" w:rsidP="000D0E1A">
            <w:pPr>
              <w:spacing w:after="0" w:line="240" w:lineRule="auto"/>
              <w:ind w:firstLine="0"/>
              <w:rPr>
                <w:rFonts w:cs="Calibri"/>
                <w:sz w:val="20"/>
                <w:szCs w:val="20"/>
              </w:rPr>
            </w:pPr>
            <w:r w:rsidRPr="0098732D">
              <w:rPr>
                <w:rFonts w:cs="Calibri"/>
                <w:sz w:val="20"/>
                <w:szCs w:val="20"/>
              </w:rPr>
              <w:t xml:space="preserve">Vindecare - </w:t>
            </w:r>
            <w:r w:rsidRPr="0067615D">
              <w:rPr>
                <w:rFonts w:cs="Calibri"/>
                <w:sz w:val="20"/>
                <w:szCs w:val="20"/>
              </w:rPr>
              <w:t>indicatori statistici*</w:t>
            </w:r>
          </w:p>
        </w:tc>
        <w:tc>
          <w:tcPr>
            <w:tcW w:w="0" w:type="auto"/>
            <w:shd w:val="clear" w:color="auto" w:fill="auto"/>
          </w:tcPr>
          <w:p w14:paraId="0ECBF7D4"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41EF45ED"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135A5AA2" w14:textId="77777777" w:rsidR="0098732D" w:rsidRPr="0098732D" w:rsidRDefault="0098732D" w:rsidP="000D0E1A">
            <w:pPr>
              <w:spacing w:after="0" w:line="240" w:lineRule="auto"/>
              <w:ind w:firstLine="0"/>
              <w:rPr>
                <w:rFonts w:cs="Calibri"/>
                <w:sz w:val="20"/>
                <w:szCs w:val="20"/>
              </w:rPr>
            </w:pPr>
          </w:p>
        </w:tc>
      </w:tr>
    </w:tbl>
    <w:p w14:paraId="45857DE9" w14:textId="45C78B07" w:rsidR="0098732D" w:rsidRDefault="0098732D" w:rsidP="003D2F4F">
      <w:pPr>
        <w:ind w:firstLine="0"/>
      </w:pPr>
      <w:r>
        <w:t>* vezi răspunsurile din secțiunea I, itemii 9-11</w:t>
      </w:r>
    </w:p>
    <w:p w14:paraId="7E45BD00" w14:textId="77777777" w:rsidR="0098732D" w:rsidRDefault="0098732D" w:rsidP="003D2F4F">
      <w:pPr>
        <w:ind w:firstLine="0"/>
      </w:pPr>
    </w:p>
    <w:p w14:paraId="0427E6E4" w14:textId="246AA64E" w:rsidR="0098732D" w:rsidRDefault="0098732D" w:rsidP="003D2F4F">
      <w:pPr>
        <w:ind w:firstLine="0"/>
      </w:pPr>
      <w:r w:rsidRPr="0098732D">
        <w:rPr>
          <w:rFonts w:cs="Calibri"/>
          <w:b/>
          <w:bCs/>
        </w:rPr>
        <w:t xml:space="preserve">E. </w:t>
      </w:r>
      <w:r w:rsidRPr="0098732D">
        <w:rPr>
          <w:rFonts w:cs="Calibri"/>
          <w:b/>
          <w:bCs/>
          <w:u w:val="single"/>
        </w:rPr>
        <w:t>Tabelul de contingenţă</w:t>
      </w:r>
      <w:r w:rsidRPr="00FA047F">
        <w:rPr>
          <w:rFonts w:cs="Calibri"/>
        </w:rPr>
        <w:t xml:space="preserve"> dintre tipul tratamentului asociat şi vindecarea ulcerului varicos</w:t>
      </w:r>
    </w:p>
    <w:p w14:paraId="440C28CC" w14:textId="77777777" w:rsidR="0098732D" w:rsidRDefault="0098732D" w:rsidP="00DE478B">
      <w:pPr>
        <w:spacing w:after="0"/>
        <w:ind w:firstLine="0"/>
      </w:pPr>
    </w:p>
    <w:p w14:paraId="561E0195" w14:textId="65CE61CD" w:rsidR="0098732D" w:rsidRDefault="0098732D" w:rsidP="0098732D">
      <w:pPr>
        <w:ind w:firstLine="0"/>
      </w:pPr>
      <w:r w:rsidRPr="00FA047F">
        <w:rPr>
          <w:rFonts w:cs="Calibri"/>
        </w:rPr>
        <w:t>Tabelul 3. Distribuția vindecării în funcție de tratamentul asociat compresiei mecanice a ulcerului varicos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336"/>
        <w:gridCol w:w="1345"/>
        <w:gridCol w:w="628"/>
      </w:tblGrid>
      <w:tr w:rsidR="0098732D" w:rsidRPr="0098732D" w14:paraId="6D21676A" w14:textId="77777777" w:rsidTr="0098732D">
        <w:tc>
          <w:tcPr>
            <w:tcW w:w="0" w:type="auto"/>
            <w:shd w:val="clear" w:color="auto" w:fill="auto"/>
          </w:tcPr>
          <w:p w14:paraId="5233D8AE" w14:textId="77777777" w:rsidR="0098732D" w:rsidRPr="0098732D" w:rsidRDefault="0098732D" w:rsidP="000D0E1A">
            <w:pPr>
              <w:spacing w:after="0" w:line="240" w:lineRule="auto"/>
              <w:ind w:firstLine="0"/>
              <w:rPr>
                <w:rFonts w:cs="Calibri"/>
                <w:b/>
                <w:sz w:val="20"/>
                <w:szCs w:val="20"/>
              </w:rPr>
            </w:pPr>
            <w:r w:rsidRPr="0098732D">
              <w:rPr>
                <w:rFonts w:cs="Calibri"/>
                <w:b/>
                <w:sz w:val="20"/>
                <w:szCs w:val="20"/>
              </w:rPr>
              <w:t>Tabel observat</w:t>
            </w:r>
          </w:p>
        </w:tc>
        <w:tc>
          <w:tcPr>
            <w:tcW w:w="0" w:type="auto"/>
            <w:shd w:val="clear" w:color="auto" w:fill="auto"/>
          </w:tcPr>
          <w:p w14:paraId="2A0C6EDE" w14:textId="77777777" w:rsidR="0098732D" w:rsidRPr="0098732D" w:rsidRDefault="0098732D" w:rsidP="000D0E1A">
            <w:pPr>
              <w:spacing w:after="0" w:line="240" w:lineRule="auto"/>
              <w:ind w:firstLine="0"/>
              <w:rPr>
                <w:rFonts w:cs="Calibri"/>
                <w:sz w:val="20"/>
                <w:szCs w:val="20"/>
              </w:rPr>
            </w:pPr>
            <w:r w:rsidRPr="0098732D">
              <w:rPr>
                <w:rFonts w:cs="Calibri"/>
                <w:sz w:val="20"/>
                <w:szCs w:val="20"/>
              </w:rPr>
              <w:t>Vindecare=da</w:t>
            </w:r>
          </w:p>
        </w:tc>
        <w:tc>
          <w:tcPr>
            <w:tcW w:w="0" w:type="auto"/>
            <w:shd w:val="clear" w:color="auto" w:fill="auto"/>
          </w:tcPr>
          <w:p w14:paraId="3A060474" w14:textId="77777777" w:rsidR="0098732D" w:rsidRPr="0098732D" w:rsidRDefault="0098732D" w:rsidP="000D0E1A">
            <w:pPr>
              <w:spacing w:after="0" w:line="240" w:lineRule="auto"/>
              <w:ind w:firstLine="0"/>
              <w:rPr>
                <w:rFonts w:cs="Calibri"/>
                <w:sz w:val="20"/>
                <w:szCs w:val="20"/>
              </w:rPr>
            </w:pPr>
            <w:r w:rsidRPr="0098732D">
              <w:rPr>
                <w:rFonts w:cs="Calibri"/>
                <w:sz w:val="20"/>
                <w:szCs w:val="20"/>
              </w:rPr>
              <w:t>Vindecare=nu</w:t>
            </w:r>
          </w:p>
        </w:tc>
        <w:tc>
          <w:tcPr>
            <w:tcW w:w="0" w:type="auto"/>
            <w:shd w:val="clear" w:color="auto" w:fill="auto"/>
          </w:tcPr>
          <w:p w14:paraId="13E5ACC3" w14:textId="77777777" w:rsidR="0098732D" w:rsidRPr="0098732D" w:rsidRDefault="0098732D" w:rsidP="000D0E1A">
            <w:pPr>
              <w:spacing w:after="0" w:line="240" w:lineRule="auto"/>
              <w:ind w:firstLine="0"/>
              <w:rPr>
                <w:rFonts w:cs="Calibri"/>
                <w:sz w:val="20"/>
                <w:szCs w:val="20"/>
              </w:rPr>
            </w:pPr>
            <w:r w:rsidRPr="0098732D">
              <w:rPr>
                <w:rFonts w:cs="Calibri"/>
                <w:sz w:val="20"/>
                <w:szCs w:val="20"/>
              </w:rPr>
              <w:t>Total</w:t>
            </w:r>
          </w:p>
        </w:tc>
      </w:tr>
      <w:tr w:rsidR="0098732D" w:rsidRPr="0098732D" w14:paraId="07C64144" w14:textId="77777777" w:rsidTr="0098732D">
        <w:tc>
          <w:tcPr>
            <w:tcW w:w="0" w:type="auto"/>
            <w:shd w:val="clear" w:color="auto" w:fill="auto"/>
          </w:tcPr>
          <w:p w14:paraId="35893EA7" w14:textId="77777777" w:rsidR="0098732D" w:rsidRPr="0098732D" w:rsidRDefault="0098732D" w:rsidP="000D0E1A">
            <w:pPr>
              <w:spacing w:after="0" w:line="240" w:lineRule="auto"/>
              <w:ind w:firstLine="0"/>
              <w:rPr>
                <w:rFonts w:cs="Calibri"/>
                <w:sz w:val="20"/>
                <w:szCs w:val="20"/>
              </w:rPr>
            </w:pPr>
            <w:r w:rsidRPr="0098732D">
              <w:rPr>
                <w:rFonts w:cs="Calibri"/>
                <w:sz w:val="20"/>
                <w:szCs w:val="20"/>
              </w:rPr>
              <w:t>Aspirina = da</w:t>
            </w:r>
          </w:p>
        </w:tc>
        <w:tc>
          <w:tcPr>
            <w:tcW w:w="0" w:type="auto"/>
            <w:shd w:val="clear" w:color="auto" w:fill="auto"/>
          </w:tcPr>
          <w:p w14:paraId="6D354AEE"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30888A7E"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0135CB56" w14:textId="77777777" w:rsidR="0098732D" w:rsidRPr="0098732D" w:rsidRDefault="0098732D" w:rsidP="000D0E1A">
            <w:pPr>
              <w:spacing w:after="0" w:line="240" w:lineRule="auto"/>
              <w:ind w:firstLine="0"/>
              <w:rPr>
                <w:rFonts w:cs="Calibri"/>
                <w:sz w:val="20"/>
                <w:szCs w:val="20"/>
              </w:rPr>
            </w:pPr>
          </w:p>
        </w:tc>
      </w:tr>
      <w:tr w:rsidR="0098732D" w:rsidRPr="0098732D" w14:paraId="000DF913" w14:textId="77777777" w:rsidTr="0098732D">
        <w:tc>
          <w:tcPr>
            <w:tcW w:w="0" w:type="auto"/>
            <w:shd w:val="clear" w:color="auto" w:fill="auto"/>
          </w:tcPr>
          <w:p w14:paraId="5BC288D2" w14:textId="77777777" w:rsidR="0098732D" w:rsidRPr="0098732D" w:rsidRDefault="0098732D" w:rsidP="000D0E1A">
            <w:pPr>
              <w:spacing w:after="0" w:line="240" w:lineRule="auto"/>
              <w:ind w:firstLine="0"/>
              <w:rPr>
                <w:rFonts w:cs="Calibri"/>
                <w:sz w:val="20"/>
                <w:szCs w:val="20"/>
              </w:rPr>
            </w:pPr>
            <w:r w:rsidRPr="0098732D">
              <w:rPr>
                <w:rFonts w:cs="Calibri"/>
                <w:sz w:val="20"/>
                <w:szCs w:val="20"/>
              </w:rPr>
              <w:t>Aspirina = nu</w:t>
            </w:r>
          </w:p>
        </w:tc>
        <w:tc>
          <w:tcPr>
            <w:tcW w:w="0" w:type="auto"/>
            <w:shd w:val="clear" w:color="auto" w:fill="auto"/>
          </w:tcPr>
          <w:p w14:paraId="5107D1B1"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34045CF3"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266EB477" w14:textId="77777777" w:rsidR="0098732D" w:rsidRPr="0098732D" w:rsidRDefault="0098732D" w:rsidP="000D0E1A">
            <w:pPr>
              <w:spacing w:after="0" w:line="240" w:lineRule="auto"/>
              <w:ind w:firstLine="0"/>
              <w:rPr>
                <w:rFonts w:cs="Calibri"/>
                <w:sz w:val="20"/>
                <w:szCs w:val="20"/>
              </w:rPr>
            </w:pPr>
          </w:p>
        </w:tc>
      </w:tr>
      <w:tr w:rsidR="0098732D" w:rsidRPr="0098732D" w14:paraId="0C136C63" w14:textId="77777777" w:rsidTr="0098732D">
        <w:tc>
          <w:tcPr>
            <w:tcW w:w="0" w:type="auto"/>
            <w:shd w:val="clear" w:color="auto" w:fill="auto"/>
          </w:tcPr>
          <w:p w14:paraId="3318F817" w14:textId="77777777" w:rsidR="0098732D" w:rsidRPr="0098732D" w:rsidRDefault="0098732D" w:rsidP="000D0E1A">
            <w:pPr>
              <w:spacing w:after="0" w:line="240" w:lineRule="auto"/>
              <w:ind w:firstLine="0"/>
              <w:rPr>
                <w:rFonts w:cs="Calibri"/>
                <w:sz w:val="20"/>
                <w:szCs w:val="20"/>
              </w:rPr>
            </w:pPr>
            <w:r w:rsidRPr="0098732D">
              <w:rPr>
                <w:rFonts w:cs="Calibri"/>
                <w:sz w:val="20"/>
                <w:szCs w:val="20"/>
              </w:rPr>
              <w:t>Total</w:t>
            </w:r>
          </w:p>
        </w:tc>
        <w:tc>
          <w:tcPr>
            <w:tcW w:w="0" w:type="auto"/>
            <w:shd w:val="clear" w:color="auto" w:fill="auto"/>
          </w:tcPr>
          <w:p w14:paraId="5FF247F2"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6CBF023A" w14:textId="77777777" w:rsidR="0098732D" w:rsidRPr="0098732D" w:rsidRDefault="0098732D" w:rsidP="000D0E1A">
            <w:pPr>
              <w:spacing w:after="0" w:line="240" w:lineRule="auto"/>
              <w:ind w:firstLine="0"/>
              <w:rPr>
                <w:rFonts w:cs="Calibri"/>
                <w:sz w:val="20"/>
                <w:szCs w:val="20"/>
              </w:rPr>
            </w:pPr>
          </w:p>
        </w:tc>
        <w:tc>
          <w:tcPr>
            <w:tcW w:w="0" w:type="auto"/>
            <w:shd w:val="clear" w:color="auto" w:fill="auto"/>
          </w:tcPr>
          <w:p w14:paraId="76C559D0" w14:textId="77777777" w:rsidR="0098732D" w:rsidRPr="0098732D" w:rsidRDefault="0098732D" w:rsidP="000D0E1A">
            <w:pPr>
              <w:spacing w:after="0" w:line="240" w:lineRule="auto"/>
              <w:ind w:firstLine="0"/>
              <w:rPr>
                <w:rFonts w:cs="Calibri"/>
                <w:sz w:val="20"/>
                <w:szCs w:val="20"/>
              </w:rPr>
            </w:pPr>
          </w:p>
        </w:tc>
      </w:tr>
    </w:tbl>
    <w:p w14:paraId="341F8037" w14:textId="77777777" w:rsidR="0098732D" w:rsidRDefault="0098732D" w:rsidP="003D2F4F">
      <w:pPr>
        <w:ind w:firstLine="0"/>
      </w:pPr>
    </w:p>
    <w:p w14:paraId="3F983AB0" w14:textId="4B780139" w:rsidR="0098732D" w:rsidRDefault="00F6412E" w:rsidP="003D2F4F">
      <w:pPr>
        <w:ind w:firstLine="0"/>
      </w:pPr>
      <w:r w:rsidRPr="00FA047F">
        <w:rPr>
          <w:rFonts w:cs="Calibri"/>
          <w:b/>
        </w:rPr>
        <w:t xml:space="preserve">F. </w:t>
      </w:r>
      <w:r w:rsidRPr="00FA047F">
        <w:rPr>
          <w:rFonts w:cs="Calibri"/>
          <w:b/>
          <w:u w:val="single"/>
        </w:rPr>
        <w:t>Indicatorii care cuantifică efectul medicamentului</w:t>
      </w:r>
      <w:r w:rsidRPr="00FA047F">
        <w:rPr>
          <w:rFonts w:cs="Calibri"/>
          <w:b/>
        </w:rPr>
        <w:t xml:space="preserve"> evaluat comparativ cu tratamentul de referinţă:</w:t>
      </w:r>
      <w:r w:rsidRPr="00FA047F">
        <w:rPr>
          <w:rFonts w:cs="Calibri"/>
        </w:rPr>
        <w:t xml:space="preserve"> Pe baza tabelului de contingență de mai sus, calculați indicatorii medicali de cuantificare a efectului terapeutic al aspirinei 300 mg/zi, ca tratament asociat compresiei mecanice a ulcerului varicos. </w:t>
      </w:r>
      <w:r w:rsidRPr="00FA047F">
        <w:rPr>
          <w:rFonts w:cs="Calibri"/>
          <w:b/>
          <w:bCs/>
          <w:color w:val="385623" w:themeColor="accent6" w:themeShade="80"/>
        </w:rPr>
        <w:t>Aveți rezultatele din Jamovi. Pentru NNT inversați ARR (Difference in proportions)</w:t>
      </w:r>
      <w:r w:rsidRPr="00FA047F">
        <w:rPr>
          <w:rFonts w:cs="Calibri"/>
          <w:color w:val="385623" w:themeColor="accent6" w:themeShade="80"/>
        </w:rPr>
        <w:t xml:space="preserve"> </w:t>
      </w:r>
      <w:r w:rsidR="00A91B5B">
        <w:rPr>
          <w:rFonts w:cs="Calibri"/>
        </w:rPr>
        <w:t>SAU</w:t>
      </w:r>
      <w:r w:rsidRPr="00FA047F">
        <w:rPr>
          <w:rFonts w:cs="Calibri"/>
        </w:rPr>
        <w:t xml:space="preserve"> puteți folosi </w:t>
      </w:r>
      <w:hyperlink r:id="rId9" w:history="1">
        <w:r w:rsidRPr="00FA047F">
          <w:rPr>
            <w:rStyle w:val="Hyperlink"/>
            <w:rFonts w:cs="Calibri"/>
          </w:rPr>
          <w:t>https://statpages.info/ctab2x2.html</w:t>
        </w:r>
      </w:hyperlink>
      <w:r w:rsidRPr="00FA047F">
        <w:rPr>
          <w:rFonts w:cs="Calibri"/>
        </w:rPr>
        <w:t xml:space="preserve"> sau </w:t>
      </w:r>
      <w:hyperlink r:id="rId10" w:history="1">
        <w:r w:rsidRPr="00FA047F">
          <w:rPr>
            <w:rStyle w:val="Hyperlink"/>
            <w:rFonts w:cs="Calibri"/>
          </w:rPr>
          <w:t>https://www.graphpad.com/quickcalcs/NNT1.cfm</w:t>
        </w:r>
      </w:hyperlink>
      <w:r w:rsidRPr="00FA047F">
        <w:rPr>
          <w:rFonts w:cs="Calibri"/>
        </w:rPr>
        <w:t>). Formatați rezultatele astfel încât să prezinte corect atât estimatorul punctual al indicatorului medical, cât și intervalul de încredere al acestuia (</w:t>
      </w:r>
      <w:r w:rsidRPr="00FA047F">
        <w:rPr>
          <w:rFonts w:cs="Calibri"/>
          <w:i/>
        </w:rPr>
        <w:t>în formatul: estimator punctual (95% CI limită inferioară-limită superioară)- pentru detalii, exemple vezi fișierul Interpretări)</w:t>
      </w:r>
      <w:r w:rsidRPr="00FA047F">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07"/>
      </w:tblGrid>
      <w:tr w:rsidR="00F6412E" w:rsidRPr="0098732D" w14:paraId="77504A9D" w14:textId="77777777" w:rsidTr="00F6412E">
        <w:tc>
          <w:tcPr>
            <w:tcW w:w="1615" w:type="dxa"/>
            <w:shd w:val="clear" w:color="auto" w:fill="auto"/>
          </w:tcPr>
          <w:p w14:paraId="550278BB" w14:textId="120331F0" w:rsidR="00F6412E" w:rsidRPr="0098732D" w:rsidRDefault="00F6412E" w:rsidP="00F6412E">
            <w:pPr>
              <w:spacing w:after="0" w:line="240" w:lineRule="auto"/>
              <w:ind w:firstLine="0"/>
              <w:jc w:val="right"/>
              <w:rPr>
                <w:rFonts w:cs="Calibri"/>
                <w:sz w:val="20"/>
                <w:szCs w:val="20"/>
              </w:rPr>
            </w:pPr>
            <w:r w:rsidRPr="00FA047F">
              <w:rPr>
                <w:rFonts w:cs="Calibri"/>
                <w:b/>
              </w:rPr>
              <w:t>RAR (ARR) =</w:t>
            </w:r>
          </w:p>
        </w:tc>
        <w:tc>
          <w:tcPr>
            <w:tcW w:w="4707" w:type="dxa"/>
            <w:shd w:val="clear" w:color="auto" w:fill="auto"/>
          </w:tcPr>
          <w:p w14:paraId="5ADE869B" w14:textId="77777777" w:rsidR="00F6412E" w:rsidRPr="0098732D" w:rsidRDefault="00F6412E" w:rsidP="000D0E1A">
            <w:pPr>
              <w:spacing w:after="0" w:line="240" w:lineRule="auto"/>
              <w:ind w:firstLine="0"/>
              <w:rPr>
                <w:rFonts w:cs="Calibri"/>
                <w:sz w:val="20"/>
                <w:szCs w:val="20"/>
              </w:rPr>
            </w:pPr>
          </w:p>
        </w:tc>
      </w:tr>
      <w:tr w:rsidR="00F6412E" w:rsidRPr="0098732D" w14:paraId="4F40E2DC" w14:textId="77777777" w:rsidTr="00F6412E">
        <w:tc>
          <w:tcPr>
            <w:tcW w:w="1615" w:type="dxa"/>
            <w:shd w:val="clear" w:color="auto" w:fill="auto"/>
          </w:tcPr>
          <w:p w14:paraId="5E4B548E" w14:textId="66E7865C" w:rsidR="00F6412E" w:rsidRPr="0098732D" w:rsidRDefault="00F6412E" w:rsidP="00F6412E">
            <w:pPr>
              <w:spacing w:after="0" w:line="240" w:lineRule="auto"/>
              <w:ind w:firstLine="0"/>
              <w:jc w:val="right"/>
              <w:rPr>
                <w:rFonts w:cs="Calibri"/>
                <w:sz w:val="20"/>
                <w:szCs w:val="20"/>
              </w:rPr>
            </w:pPr>
            <w:r w:rsidRPr="00FA047F">
              <w:rPr>
                <w:rFonts w:cs="Calibri"/>
                <w:b/>
              </w:rPr>
              <w:t>NNT= 1/RAR =</w:t>
            </w:r>
          </w:p>
        </w:tc>
        <w:tc>
          <w:tcPr>
            <w:tcW w:w="4707" w:type="dxa"/>
            <w:shd w:val="clear" w:color="auto" w:fill="auto"/>
          </w:tcPr>
          <w:p w14:paraId="0AF7BE9B" w14:textId="77777777" w:rsidR="00F6412E" w:rsidRPr="0098732D" w:rsidRDefault="00F6412E" w:rsidP="000D0E1A">
            <w:pPr>
              <w:spacing w:after="0" w:line="240" w:lineRule="auto"/>
              <w:ind w:firstLine="0"/>
              <w:rPr>
                <w:rFonts w:cs="Calibri"/>
                <w:sz w:val="20"/>
                <w:szCs w:val="20"/>
              </w:rPr>
            </w:pPr>
          </w:p>
        </w:tc>
      </w:tr>
      <w:tr w:rsidR="00F6412E" w:rsidRPr="0098732D" w14:paraId="2858233C" w14:textId="77777777" w:rsidTr="00F6412E">
        <w:tc>
          <w:tcPr>
            <w:tcW w:w="1615" w:type="dxa"/>
            <w:shd w:val="clear" w:color="auto" w:fill="auto"/>
          </w:tcPr>
          <w:p w14:paraId="7D9978EE" w14:textId="0C91F5CD" w:rsidR="00F6412E" w:rsidRPr="00FA047F" w:rsidRDefault="00F6412E" w:rsidP="00F6412E">
            <w:pPr>
              <w:spacing w:after="0" w:line="240" w:lineRule="auto"/>
              <w:ind w:firstLine="0"/>
              <w:jc w:val="right"/>
              <w:rPr>
                <w:rFonts w:cs="Calibri"/>
                <w:b/>
              </w:rPr>
            </w:pPr>
            <w:r w:rsidRPr="00FA047F">
              <w:rPr>
                <w:rFonts w:cs="Calibri"/>
                <w:b/>
              </w:rPr>
              <w:t>RR=</w:t>
            </w:r>
          </w:p>
        </w:tc>
        <w:tc>
          <w:tcPr>
            <w:tcW w:w="4707" w:type="dxa"/>
            <w:shd w:val="clear" w:color="auto" w:fill="auto"/>
          </w:tcPr>
          <w:p w14:paraId="03C143F1" w14:textId="77777777" w:rsidR="00F6412E" w:rsidRPr="0098732D" w:rsidRDefault="00F6412E" w:rsidP="000D0E1A">
            <w:pPr>
              <w:spacing w:after="0" w:line="240" w:lineRule="auto"/>
              <w:ind w:firstLine="0"/>
              <w:rPr>
                <w:rFonts w:cs="Calibri"/>
                <w:sz w:val="20"/>
                <w:szCs w:val="20"/>
              </w:rPr>
            </w:pPr>
          </w:p>
        </w:tc>
      </w:tr>
    </w:tbl>
    <w:p w14:paraId="0CD8688C" w14:textId="77777777" w:rsidR="00F6412E" w:rsidRDefault="00F6412E" w:rsidP="003D2F4F">
      <w:pPr>
        <w:ind w:firstLine="0"/>
      </w:pPr>
    </w:p>
    <w:p w14:paraId="238A9FDA" w14:textId="45EA7A5A" w:rsidR="00AE3290" w:rsidRPr="00AE3290" w:rsidRDefault="00AE3290" w:rsidP="00AE3290">
      <w:pPr>
        <w:ind w:firstLine="0"/>
      </w:pPr>
      <w:r w:rsidRPr="00AE3290">
        <w:rPr>
          <w:rFonts w:eastAsia="Times New Roman" w:cs="Calibri"/>
          <w:b/>
          <w:u w:val="single"/>
          <w:lang w:eastAsia="x-none"/>
        </w:rPr>
        <w:t xml:space="preserve">G. Ilustrarea grafică </w:t>
      </w:r>
      <w:r w:rsidRPr="00AE3290">
        <w:rPr>
          <w:rFonts w:eastAsia="Times New Roman" w:cs="Calibri"/>
          <w:b/>
          <w:lang w:eastAsia="x-none"/>
        </w:rPr>
        <w:t>a asocierii dintre tipul tratamentului și vindecarea ulcerului varicos</w:t>
      </w:r>
    </w:p>
    <w:p w14:paraId="182885A4" w14:textId="5BDCEFDB" w:rsidR="00AE3290" w:rsidRDefault="00AE3290" w:rsidP="00AE3290">
      <w:pPr>
        <w:ind w:firstLine="0"/>
      </w:pPr>
      <w:r>
        <w:t>Realizați un grafic de tip coloane pentru evidențierea asocierii între tipul tratamentului și vindecarea ulcerului varicos.</w:t>
      </w:r>
    </w:p>
    <w:p w14:paraId="659B9BCC" w14:textId="77777777" w:rsidR="00AE3290" w:rsidRDefault="00AE3290" w:rsidP="00AE3290">
      <w:pPr>
        <w:ind w:firstLine="0"/>
      </w:pPr>
    </w:p>
    <w:p w14:paraId="1DB4DC4B" w14:textId="77777777" w:rsidR="00AE3290" w:rsidRDefault="00AE3290" w:rsidP="00AE3290">
      <w:pPr>
        <w:ind w:firstLine="0"/>
      </w:pPr>
    </w:p>
    <w:p w14:paraId="18DE9B40" w14:textId="3E73F466" w:rsidR="00AE3290" w:rsidRDefault="00AE3290" w:rsidP="00AE3290">
      <w:pPr>
        <w:ind w:firstLine="0"/>
      </w:pPr>
      <w:r w:rsidRPr="00AE3290">
        <w:rPr>
          <w:b/>
          <w:bCs/>
        </w:rPr>
        <w:t>Figura 1</w:t>
      </w:r>
      <w:r>
        <w:t>. Vindecarea ulcerului varicos în funcție de tipul tratamentului</w:t>
      </w:r>
    </w:p>
    <w:p w14:paraId="465A3BE5" w14:textId="77777777" w:rsidR="00AE3290" w:rsidRDefault="00AE3290" w:rsidP="003D2F4F">
      <w:pPr>
        <w:ind w:firstLine="0"/>
      </w:pPr>
    </w:p>
    <w:p w14:paraId="22FD4B57" w14:textId="5AD52BBC" w:rsidR="00AE3290" w:rsidRPr="00AE3290" w:rsidRDefault="00A24492" w:rsidP="00AE3290">
      <w:pPr>
        <w:ind w:firstLine="0"/>
        <w:rPr>
          <w:b/>
          <w:bCs/>
        </w:rPr>
      </w:pPr>
      <w:r>
        <w:rPr>
          <w:b/>
          <w:bCs/>
        </w:rPr>
        <w:t>H</w:t>
      </w:r>
      <w:r w:rsidR="00AE3290" w:rsidRPr="00AE3290">
        <w:rPr>
          <w:b/>
          <w:bCs/>
        </w:rPr>
        <w:t>. Ilustrarea grafică a asocierii dintre tipul tratamentului și D1-D2</w:t>
      </w:r>
    </w:p>
    <w:p w14:paraId="6A401122" w14:textId="77777777" w:rsidR="00AE3290" w:rsidRDefault="00AE3290" w:rsidP="00AE3290">
      <w:pPr>
        <w:ind w:firstLine="0"/>
      </w:pPr>
    </w:p>
    <w:p w14:paraId="76171234" w14:textId="77777777" w:rsidR="00DE478B" w:rsidRDefault="00DE478B" w:rsidP="00AE3290">
      <w:pPr>
        <w:ind w:firstLine="0"/>
      </w:pPr>
    </w:p>
    <w:p w14:paraId="2FC7A1FE" w14:textId="36DE3EF6" w:rsidR="00AE3290" w:rsidRDefault="00AE3290" w:rsidP="00AE3290">
      <w:pPr>
        <w:ind w:firstLine="0"/>
      </w:pPr>
      <w:r w:rsidRPr="00AE3290">
        <w:rPr>
          <w:b/>
          <w:bCs/>
        </w:rPr>
        <w:t>Figura 2</w:t>
      </w:r>
      <w:r>
        <w:t>. reducerea diametrului ulcerului varicos în funcție de tratament</w:t>
      </w:r>
    </w:p>
    <w:p w14:paraId="67CA7F33" w14:textId="77777777" w:rsidR="00F6412E" w:rsidRDefault="00F6412E" w:rsidP="003D2F4F">
      <w:pPr>
        <w:ind w:firstLine="0"/>
      </w:pPr>
    </w:p>
    <w:p w14:paraId="3FC3A246" w14:textId="77777777" w:rsidR="00AC07A5" w:rsidRPr="005E765B" w:rsidRDefault="00AC07A5" w:rsidP="00AC07A5">
      <w:pPr>
        <w:pStyle w:val="Heading2"/>
        <w:pBdr>
          <w:top w:val="none" w:sz="0" w:space="0" w:color="auto"/>
          <w:left w:val="none" w:sz="0" w:space="0" w:color="auto"/>
          <w:bottom w:val="none" w:sz="0" w:space="0" w:color="auto"/>
          <w:right w:val="none" w:sz="0" w:space="0" w:color="auto"/>
        </w:pBdr>
        <w:ind w:left="576" w:hanging="576"/>
        <w:rPr>
          <w:rFonts w:ascii="Calibri" w:hAnsi="Calibri" w:cs="Calibri"/>
          <w:sz w:val="28"/>
          <w:szCs w:val="28"/>
        </w:rPr>
      </w:pPr>
      <w:r w:rsidRPr="005E765B">
        <w:rPr>
          <w:rFonts w:ascii="Calibri" w:hAnsi="Calibri" w:cs="Calibri"/>
          <w:sz w:val="28"/>
          <w:szCs w:val="28"/>
        </w:rPr>
        <w:t>INTERPRETAREA REZULTATELOR</w:t>
      </w:r>
    </w:p>
    <w:p w14:paraId="71C09AE7" w14:textId="0586EEB2" w:rsidR="00AC07A5" w:rsidRDefault="00AC07A5" w:rsidP="00AC07A5">
      <w:pPr>
        <w:ind w:firstLine="0"/>
      </w:pPr>
      <w:r w:rsidRPr="00AC07A5">
        <w:rPr>
          <w:b/>
          <w:bCs/>
        </w:rPr>
        <w:t xml:space="preserve">A. </w:t>
      </w:r>
      <w:r w:rsidRPr="00AC07A5">
        <w:rPr>
          <w:b/>
          <w:bCs/>
          <w:u w:val="single"/>
        </w:rPr>
        <w:t>Interpretarea comparabilităţii</w:t>
      </w:r>
      <w:r w:rsidRPr="00AC07A5">
        <w:rPr>
          <w:b/>
          <w:bCs/>
        </w:rPr>
        <w:t xml:space="preserve"> eşantioanelor studiate</w:t>
      </w:r>
    </w:p>
    <w:p w14:paraId="050374A0" w14:textId="6C63A5EC" w:rsidR="00AC07A5" w:rsidRDefault="00AC07A5" w:rsidP="00AC07A5">
      <w:pPr>
        <w:ind w:firstLine="0"/>
      </w:pPr>
      <w:r>
        <w:t xml:space="preserve">Au existat </w:t>
      </w:r>
      <w:r w:rsidR="00B70FA3">
        <w:t>diferențe</w:t>
      </w:r>
      <w:r>
        <w:t xml:space="preserve"> semnificative privind sexul sau media diametrelor </w:t>
      </w:r>
      <w:r w:rsidR="00B70FA3">
        <w:t>inițiale</w:t>
      </w:r>
      <w:r>
        <w:t xml:space="preserve"> ale ulcerației de referință la </w:t>
      </w:r>
      <w:r w:rsidR="00B70FA3">
        <w:t>pacienții</w:t>
      </w:r>
      <w:r>
        <w:t xml:space="preserve"> care ulterior au primit aspirină </w:t>
      </w:r>
      <w:r w:rsidR="00B70FA3">
        <w:t>față</w:t>
      </w:r>
      <w:r>
        <w:t xml:space="preserve"> de cei care ulterior au urmat un tratament placebo?</w:t>
      </w:r>
    </w:p>
    <w:tbl>
      <w:tblPr>
        <w:tblStyle w:val="TableGrid"/>
        <w:tblW w:w="0" w:type="auto"/>
        <w:tblLook w:val="04A0" w:firstRow="1" w:lastRow="0" w:firstColumn="1" w:lastColumn="0" w:noHBand="0" w:noVBand="1"/>
      </w:tblPr>
      <w:tblGrid>
        <w:gridCol w:w="9017"/>
      </w:tblGrid>
      <w:tr w:rsidR="00AC07A5" w14:paraId="21171640" w14:textId="77777777" w:rsidTr="00AC07A5">
        <w:tc>
          <w:tcPr>
            <w:tcW w:w="9017" w:type="dxa"/>
          </w:tcPr>
          <w:p w14:paraId="0EE277B5" w14:textId="77777777" w:rsidR="00AC07A5" w:rsidRDefault="00AC07A5" w:rsidP="00AC07A5">
            <w:pPr>
              <w:ind w:firstLine="0"/>
            </w:pPr>
          </w:p>
        </w:tc>
      </w:tr>
    </w:tbl>
    <w:p w14:paraId="709DD665" w14:textId="77777777" w:rsidR="00AC07A5" w:rsidRDefault="00AC07A5" w:rsidP="00AC07A5">
      <w:pPr>
        <w:ind w:firstLine="0"/>
      </w:pPr>
    </w:p>
    <w:p w14:paraId="7236CA56" w14:textId="20D622B0" w:rsidR="00AC07A5" w:rsidRPr="00AC07A5" w:rsidRDefault="00AC07A5" w:rsidP="00AC07A5">
      <w:pPr>
        <w:ind w:firstLine="0"/>
        <w:rPr>
          <w:b/>
          <w:bCs/>
          <w:i/>
          <w:iCs/>
        </w:rPr>
      </w:pPr>
      <w:r w:rsidRPr="00AC07A5">
        <w:rPr>
          <w:b/>
          <w:bCs/>
          <w:i/>
          <w:iCs/>
        </w:rPr>
        <w:t>Motivarea răspunsului</w:t>
      </w:r>
    </w:p>
    <w:tbl>
      <w:tblPr>
        <w:tblStyle w:val="TableGrid"/>
        <w:tblW w:w="0" w:type="auto"/>
        <w:tblLook w:val="04A0" w:firstRow="1" w:lastRow="0" w:firstColumn="1" w:lastColumn="0" w:noHBand="0" w:noVBand="1"/>
      </w:tblPr>
      <w:tblGrid>
        <w:gridCol w:w="9017"/>
      </w:tblGrid>
      <w:tr w:rsidR="00AC07A5" w14:paraId="2BC06168" w14:textId="77777777" w:rsidTr="00AC07A5">
        <w:tc>
          <w:tcPr>
            <w:tcW w:w="9017" w:type="dxa"/>
          </w:tcPr>
          <w:p w14:paraId="7FA4D11E" w14:textId="77777777" w:rsidR="00AC07A5" w:rsidRDefault="00AC07A5" w:rsidP="00AC07A5">
            <w:pPr>
              <w:ind w:firstLine="0"/>
            </w:pPr>
            <w:r>
              <w:t>Notați diferența dintre mediile diametrului inițial în cele două grupuri (în mm):</w:t>
            </w:r>
          </w:p>
          <w:p w14:paraId="1FEEEB2A" w14:textId="3B95D673" w:rsidR="00AC07A5" w:rsidRDefault="00AC07A5" w:rsidP="00AC07A5">
            <w:pPr>
              <w:ind w:firstLine="0"/>
            </w:pPr>
          </w:p>
        </w:tc>
      </w:tr>
      <w:tr w:rsidR="00AC07A5" w14:paraId="6BD03620" w14:textId="77777777" w:rsidTr="00AC07A5">
        <w:tc>
          <w:tcPr>
            <w:tcW w:w="9017" w:type="dxa"/>
          </w:tcPr>
          <w:p w14:paraId="4EB7E07B" w14:textId="6B59D013" w:rsidR="00AC07A5" w:rsidRDefault="00AC07A5" w:rsidP="00AC07A5">
            <w:pPr>
              <w:ind w:firstLine="0"/>
            </w:pPr>
            <w:r>
              <w:t xml:space="preserve">Concluzie privind comparabilitatea inițială: au fost </w:t>
            </w:r>
            <w:r w:rsidR="00B70FA3">
              <w:t>eșantioanele</w:t>
            </w:r>
            <w:r>
              <w:t xml:space="preserve"> comparabile înainte de studiu?</w:t>
            </w:r>
          </w:p>
          <w:p w14:paraId="0E65A0A3" w14:textId="5BFB86E2" w:rsidR="00AC07A5" w:rsidRDefault="00AC07A5" w:rsidP="00AC07A5">
            <w:pPr>
              <w:ind w:firstLine="0"/>
            </w:pPr>
          </w:p>
        </w:tc>
      </w:tr>
    </w:tbl>
    <w:p w14:paraId="433D346A" w14:textId="77777777" w:rsidR="00AC07A5" w:rsidRDefault="00AC07A5" w:rsidP="00AC07A5">
      <w:pPr>
        <w:ind w:firstLine="0"/>
      </w:pPr>
    </w:p>
    <w:p w14:paraId="583BA3A2" w14:textId="6A6DBD24" w:rsidR="00AC07A5" w:rsidRPr="00AC07A5" w:rsidRDefault="00AC07A5" w:rsidP="00AC07A5">
      <w:pPr>
        <w:ind w:firstLine="0"/>
        <w:rPr>
          <w:b/>
          <w:bCs/>
        </w:rPr>
      </w:pPr>
      <w:r w:rsidRPr="00AC07A5">
        <w:rPr>
          <w:b/>
          <w:bCs/>
        </w:rPr>
        <w:t>B. Interpretarea rezultatelor din punct de vedere statistic</w:t>
      </w:r>
    </w:p>
    <w:p w14:paraId="030170A5" w14:textId="77777777" w:rsidR="00AC07A5" w:rsidRPr="00AC07A5" w:rsidRDefault="00AC07A5" w:rsidP="00AC07A5">
      <w:pPr>
        <w:ind w:firstLine="0"/>
        <w:rPr>
          <w:b/>
          <w:bCs/>
          <w:i/>
          <w:iCs/>
        </w:rPr>
      </w:pPr>
      <w:r w:rsidRPr="00AC07A5">
        <w:rPr>
          <w:b/>
          <w:bCs/>
          <w:i/>
          <w:iCs/>
        </w:rPr>
        <w:t>B1. Reducerea diametrului ulcerului varicos</w:t>
      </w:r>
    </w:p>
    <w:tbl>
      <w:tblPr>
        <w:tblStyle w:val="TableGrid"/>
        <w:tblW w:w="0" w:type="auto"/>
        <w:tblLook w:val="04A0" w:firstRow="1" w:lastRow="0" w:firstColumn="1" w:lastColumn="0" w:noHBand="0" w:noVBand="1"/>
      </w:tblPr>
      <w:tblGrid>
        <w:gridCol w:w="9017"/>
      </w:tblGrid>
      <w:tr w:rsidR="00AC07A5" w14:paraId="015C16CC" w14:textId="77777777" w:rsidTr="000D0E1A">
        <w:tc>
          <w:tcPr>
            <w:tcW w:w="9017" w:type="dxa"/>
          </w:tcPr>
          <w:p w14:paraId="21BDE31C" w14:textId="1893C2E0" w:rsidR="00AC07A5" w:rsidRDefault="00AC07A5" w:rsidP="000D0E1A">
            <w:pPr>
              <w:ind w:firstLine="0"/>
            </w:pPr>
            <w:r>
              <w:t>Ipoteza nulă privind reducerea diametrului ulcerului varicos de referință:</w:t>
            </w:r>
          </w:p>
          <w:p w14:paraId="0CBE735B" w14:textId="77777777" w:rsidR="00AC07A5" w:rsidRDefault="00AC07A5" w:rsidP="000D0E1A">
            <w:pPr>
              <w:ind w:firstLine="0"/>
            </w:pPr>
          </w:p>
        </w:tc>
      </w:tr>
      <w:tr w:rsidR="00AC07A5" w14:paraId="6F23B07D" w14:textId="77777777" w:rsidTr="000D0E1A">
        <w:tc>
          <w:tcPr>
            <w:tcW w:w="9017" w:type="dxa"/>
          </w:tcPr>
          <w:p w14:paraId="44E32E15" w14:textId="74423F0A" w:rsidR="00AC07A5" w:rsidRDefault="00AC07A5" w:rsidP="000D0E1A">
            <w:pPr>
              <w:ind w:firstLine="0"/>
            </w:pPr>
            <w:r>
              <w:t>Ipoteza alternativă privind reducerea diametrului ulcerului varicos de referință:</w:t>
            </w:r>
          </w:p>
          <w:p w14:paraId="5A6BA848" w14:textId="77777777" w:rsidR="00AC07A5" w:rsidRDefault="00AC07A5" w:rsidP="000D0E1A">
            <w:pPr>
              <w:ind w:firstLine="0"/>
            </w:pPr>
          </w:p>
        </w:tc>
      </w:tr>
      <w:tr w:rsidR="00AC07A5" w14:paraId="4ED4071C" w14:textId="77777777" w:rsidTr="000D0E1A">
        <w:tc>
          <w:tcPr>
            <w:tcW w:w="9017" w:type="dxa"/>
          </w:tcPr>
          <w:p w14:paraId="5E3019BC" w14:textId="77777777" w:rsidR="00AC07A5" w:rsidRDefault="00AC07A5" w:rsidP="000D0E1A">
            <w:pPr>
              <w:ind w:firstLine="0"/>
            </w:pPr>
            <w:r>
              <w:t>Ipoteza nulă respinsă (da/nu). Argumentați:</w:t>
            </w:r>
          </w:p>
          <w:p w14:paraId="472AC4FD" w14:textId="6ADC4917" w:rsidR="00AC07A5" w:rsidRDefault="00AC07A5" w:rsidP="000D0E1A">
            <w:pPr>
              <w:ind w:firstLine="0"/>
            </w:pPr>
          </w:p>
        </w:tc>
      </w:tr>
      <w:tr w:rsidR="00AC07A5" w14:paraId="76475B29" w14:textId="77777777" w:rsidTr="000D0E1A">
        <w:tc>
          <w:tcPr>
            <w:tcW w:w="9017" w:type="dxa"/>
          </w:tcPr>
          <w:p w14:paraId="7886ACA4" w14:textId="77777777" w:rsidR="00AC07A5" w:rsidRDefault="00AC07A5" w:rsidP="000D0E1A">
            <w:pPr>
              <w:ind w:firstLine="0"/>
            </w:pPr>
            <w:r>
              <w:t>Notați diferența dintre media reducerii diametrului ulcerației de referință în cele două grupuri (în mm):</w:t>
            </w:r>
          </w:p>
          <w:p w14:paraId="2CCE029F" w14:textId="4F43322C" w:rsidR="00AC07A5" w:rsidRDefault="00AC07A5" w:rsidP="000D0E1A">
            <w:pPr>
              <w:ind w:firstLine="0"/>
            </w:pPr>
          </w:p>
        </w:tc>
      </w:tr>
    </w:tbl>
    <w:p w14:paraId="3CB28A2E" w14:textId="77777777" w:rsidR="00AC07A5" w:rsidRDefault="00AC07A5" w:rsidP="00AC07A5">
      <w:pPr>
        <w:ind w:firstLine="0"/>
      </w:pPr>
    </w:p>
    <w:p w14:paraId="3B1E0283" w14:textId="77777777" w:rsidR="00AC07A5" w:rsidRPr="00AC07A5" w:rsidRDefault="00AC07A5" w:rsidP="00AC07A5">
      <w:pPr>
        <w:ind w:firstLine="0"/>
        <w:rPr>
          <w:b/>
          <w:bCs/>
          <w:i/>
          <w:iCs/>
        </w:rPr>
      </w:pPr>
      <w:r w:rsidRPr="00AC07A5">
        <w:rPr>
          <w:b/>
          <w:bCs/>
          <w:i/>
          <w:iCs/>
        </w:rPr>
        <w:t>B2. Vindecarea</w:t>
      </w:r>
    </w:p>
    <w:tbl>
      <w:tblPr>
        <w:tblStyle w:val="TableGrid"/>
        <w:tblW w:w="0" w:type="auto"/>
        <w:tblLook w:val="04A0" w:firstRow="1" w:lastRow="0" w:firstColumn="1" w:lastColumn="0" w:noHBand="0" w:noVBand="1"/>
      </w:tblPr>
      <w:tblGrid>
        <w:gridCol w:w="9017"/>
      </w:tblGrid>
      <w:tr w:rsidR="00AC07A5" w14:paraId="271C36D5" w14:textId="77777777" w:rsidTr="000D0E1A">
        <w:tc>
          <w:tcPr>
            <w:tcW w:w="9017" w:type="dxa"/>
          </w:tcPr>
          <w:p w14:paraId="5C7D446E" w14:textId="3C1F37C5" w:rsidR="00AC07A5" w:rsidRDefault="00AC07A5" w:rsidP="000D0E1A">
            <w:pPr>
              <w:ind w:firstLine="0"/>
            </w:pPr>
            <w:r>
              <w:t>Ipoteza nulă privind vindecarea ulcerului varicos:</w:t>
            </w:r>
          </w:p>
          <w:p w14:paraId="4CB717E3" w14:textId="77777777" w:rsidR="00AC07A5" w:rsidRDefault="00AC07A5" w:rsidP="000D0E1A">
            <w:pPr>
              <w:ind w:firstLine="0"/>
            </w:pPr>
          </w:p>
        </w:tc>
      </w:tr>
      <w:tr w:rsidR="00AC07A5" w14:paraId="1CF2F370" w14:textId="77777777" w:rsidTr="000D0E1A">
        <w:tc>
          <w:tcPr>
            <w:tcW w:w="9017" w:type="dxa"/>
          </w:tcPr>
          <w:p w14:paraId="00705B48" w14:textId="7A53C9A0" w:rsidR="00AC07A5" w:rsidRDefault="00AC07A5" w:rsidP="000D0E1A">
            <w:pPr>
              <w:ind w:firstLine="0"/>
            </w:pPr>
            <w:r>
              <w:t>Ipoteza alternativă privind vindecarea ulcerului varicos:</w:t>
            </w:r>
          </w:p>
          <w:p w14:paraId="716A7AB9" w14:textId="77777777" w:rsidR="00AC07A5" w:rsidRDefault="00AC07A5" w:rsidP="000D0E1A">
            <w:pPr>
              <w:ind w:firstLine="0"/>
            </w:pPr>
          </w:p>
        </w:tc>
      </w:tr>
      <w:tr w:rsidR="00AC07A5" w14:paraId="1E73AEEF" w14:textId="77777777" w:rsidTr="000D0E1A">
        <w:tc>
          <w:tcPr>
            <w:tcW w:w="9017" w:type="dxa"/>
          </w:tcPr>
          <w:p w14:paraId="0FE11F78" w14:textId="77777777" w:rsidR="00AC07A5" w:rsidRDefault="00AC07A5" w:rsidP="000D0E1A">
            <w:pPr>
              <w:ind w:firstLine="0"/>
            </w:pPr>
            <w:r>
              <w:t>Ipoteza nulă respinsă (da/nu). Argumentați:</w:t>
            </w:r>
          </w:p>
          <w:p w14:paraId="506DC6E2" w14:textId="6E87B3BB" w:rsidR="00AC07A5" w:rsidRDefault="00AC07A5" w:rsidP="000D0E1A">
            <w:pPr>
              <w:ind w:firstLine="0"/>
            </w:pPr>
          </w:p>
        </w:tc>
      </w:tr>
    </w:tbl>
    <w:p w14:paraId="6EA9D9FC" w14:textId="77777777" w:rsidR="00AC07A5" w:rsidRDefault="00AC07A5" w:rsidP="00AC07A5">
      <w:pPr>
        <w:ind w:firstLine="0"/>
      </w:pPr>
    </w:p>
    <w:p w14:paraId="0F459CF0" w14:textId="77777777" w:rsidR="00AC07A5" w:rsidRPr="00AC07A5" w:rsidRDefault="00AC07A5" w:rsidP="00AC07A5">
      <w:pPr>
        <w:ind w:firstLine="0"/>
        <w:rPr>
          <w:b/>
          <w:bCs/>
          <w:i/>
          <w:iCs/>
        </w:rPr>
      </w:pPr>
      <w:r w:rsidRPr="00AC07A5">
        <w:rPr>
          <w:b/>
          <w:bCs/>
          <w:i/>
          <w:iCs/>
        </w:rPr>
        <w:t>B3. Estimatori punctuali</w:t>
      </w:r>
    </w:p>
    <w:tbl>
      <w:tblPr>
        <w:tblStyle w:val="TableGrid"/>
        <w:tblW w:w="0" w:type="auto"/>
        <w:tblLook w:val="04A0" w:firstRow="1" w:lastRow="0" w:firstColumn="1" w:lastColumn="0" w:noHBand="0" w:noVBand="1"/>
      </w:tblPr>
      <w:tblGrid>
        <w:gridCol w:w="9017"/>
      </w:tblGrid>
      <w:tr w:rsidR="00AC07A5" w14:paraId="11C05698" w14:textId="77777777" w:rsidTr="000D0E1A">
        <w:tc>
          <w:tcPr>
            <w:tcW w:w="9017" w:type="dxa"/>
          </w:tcPr>
          <w:p w14:paraId="78B57413" w14:textId="4D7EC931" w:rsidR="00AC07A5" w:rsidRDefault="00AC07A5" w:rsidP="000D0E1A">
            <w:pPr>
              <w:ind w:firstLine="0"/>
            </w:pPr>
            <w:r>
              <w:lastRenderedPageBreak/>
              <w:t>Interpretarea estimatorului punctual al ARR:</w:t>
            </w:r>
          </w:p>
          <w:p w14:paraId="6432F3D0" w14:textId="77777777" w:rsidR="00AC07A5" w:rsidRDefault="00AC07A5" w:rsidP="000D0E1A">
            <w:pPr>
              <w:ind w:firstLine="0"/>
            </w:pPr>
          </w:p>
        </w:tc>
      </w:tr>
      <w:tr w:rsidR="00AC07A5" w14:paraId="780ECD2F" w14:textId="77777777" w:rsidTr="000D0E1A">
        <w:tc>
          <w:tcPr>
            <w:tcW w:w="9017" w:type="dxa"/>
          </w:tcPr>
          <w:p w14:paraId="1AC6CB81" w14:textId="39F91035" w:rsidR="00AC07A5" w:rsidRDefault="00AC07A5" w:rsidP="000D0E1A">
            <w:pPr>
              <w:ind w:firstLine="0"/>
            </w:pPr>
            <w:r>
              <w:t>Interpretarea intervalului de încredere de 95% pentru ARR:</w:t>
            </w:r>
          </w:p>
          <w:p w14:paraId="5779D5E0" w14:textId="77777777" w:rsidR="00AC07A5" w:rsidRDefault="00AC07A5" w:rsidP="000D0E1A">
            <w:pPr>
              <w:ind w:firstLine="0"/>
            </w:pPr>
          </w:p>
        </w:tc>
      </w:tr>
      <w:tr w:rsidR="00AC07A5" w14:paraId="4E3A2341" w14:textId="77777777" w:rsidTr="000D0E1A">
        <w:tc>
          <w:tcPr>
            <w:tcW w:w="9017" w:type="dxa"/>
          </w:tcPr>
          <w:p w14:paraId="6AE289F8" w14:textId="3970A4A6" w:rsidR="00AC07A5" w:rsidRDefault="00AC07A5" w:rsidP="000D0E1A">
            <w:pPr>
              <w:ind w:firstLine="0"/>
            </w:pPr>
            <w:r>
              <w:t>Interpretarea estimatorului punctual al lui NNT:</w:t>
            </w:r>
          </w:p>
          <w:p w14:paraId="0FD3DFB7" w14:textId="77777777" w:rsidR="00AC07A5" w:rsidRDefault="00AC07A5" w:rsidP="000D0E1A">
            <w:pPr>
              <w:ind w:firstLine="0"/>
            </w:pPr>
          </w:p>
        </w:tc>
      </w:tr>
    </w:tbl>
    <w:p w14:paraId="50AB0483" w14:textId="77777777" w:rsidR="00AC07A5" w:rsidRDefault="00AC07A5" w:rsidP="00AC07A5">
      <w:pPr>
        <w:ind w:firstLine="0"/>
      </w:pPr>
    </w:p>
    <w:p w14:paraId="0B946D1C" w14:textId="316936B1" w:rsidR="00AC07A5" w:rsidRPr="00AC07A5" w:rsidRDefault="00AC07A5" w:rsidP="00AC07A5">
      <w:pPr>
        <w:ind w:firstLine="0"/>
        <w:rPr>
          <w:b/>
          <w:bCs/>
          <w:i/>
          <w:iCs/>
        </w:rPr>
      </w:pPr>
      <w:r w:rsidRPr="00AC07A5">
        <w:rPr>
          <w:b/>
          <w:bCs/>
          <w:i/>
          <w:iCs/>
        </w:rPr>
        <w:t xml:space="preserve">C. Interpretarea rezultatelor </w:t>
      </w:r>
      <w:r w:rsidRPr="00AC07A5">
        <w:rPr>
          <w:b/>
          <w:bCs/>
          <w:i/>
          <w:iCs/>
          <w:u w:val="single"/>
        </w:rPr>
        <w:t>din punct de vedere clinic</w:t>
      </w:r>
    </w:p>
    <w:p w14:paraId="582A82EB" w14:textId="77777777" w:rsidR="00AC07A5" w:rsidRDefault="00AC07A5" w:rsidP="00AC07A5">
      <w:pPr>
        <w:ind w:firstLine="0"/>
      </w:pPr>
      <w:r w:rsidRPr="00AC07A5">
        <w:rPr>
          <w:b/>
          <w:bCs/>
        </w:rPr>
        <w:t>C1.</w:t>
      </w:r>
      <w:r>
        <w:t xml:space="preserve"> Apreciați din punct de vedere clinic diferența, în milimetri, dintre media reducerii diametrului ulcerației de referință în cele două grupuri (foarte importantă/moderată/puțin importantă):</w:t>
      </w:r>
    </w:p>
    <w:tbl>
      <w:tblPr>
        <w:tblStyle w:val="TableGrid"/>
        <w:tblW w:w="0" w:type="auto"/>
        <w:tblLook w:val="04A0" w:firstRow="1" w:lastRow="0" w:firstColumn="1" w:lastColumn="0" w:noHBand="0" w:noVBand="1"/>
      </w:tblPr>
      <w:tblGrid>
        <w:gridCol w:w="9017"/>
      </w:tblGrid>
      <w:tr w:rsidR="00AC07A5" w14:paraId="6CCBDA8A" w14:textId="77777777" w:rsidTr="00AC07A5">
        <w:tc>
          <w:tcPr>
            <w:tcW w:w="9017" w:type="dxa"/>
          </w:tcPr>
          <w:p w14:paraId="601DA83B" w14:textId="77777777" w:rsidR="00AC07A5" w:rsidRDefault="00AC07A5" w:rsidP="00AC07A5">
            <w:pPr>
              <w:ind w:firstLine="0"/>
            </w:pPr>
          </w:p>
        </w:tc>
      </w:tr>
    </w:tbl>
    <w:p w14:paraId="71ED509A" w14:textId="77777777" w:rsidR="00AC07A5" w:rsidRDefault="00AC07A5" w:rsidP="00AC07A5">
      <w:pPr>
        <w:ind w:firstLine="0"/>
      </w:pPr>
    </w:p>
    <w:p w14:paraId="383A1EFA" w14:textId="77777777" w:rsidR="00AC07A5" w:rsidRDefault="00AC07A5" w:rsidP="00AC07A5">
      <w:pPr>
        <w:ind w:firstLine="0"/>
      </w:pPr>
      <w:r w:rsidRPr="00AC07A5">
        <w:rPr>
          <w:b/>
          <w:bCs/>
        </w:rPr>
        <w:t>C2.</w:t>
      </w:r>
      <w:r>
        <w:t xml:space="preserve"> Mărimea indicatorului ARR în context clinic (foarte importantă/moderată/puțin importantă):</w:t>
      </w:r>
    </w:p>
    <w:tbl>
      <w:tblPr>
        <w:tblStyle w:val="TableGrid"/>
        <w:tblW w:w="0" w:type="auto"/>
        <w:tblLook w:val="04A0" w:firstRow="1" w:lastRow="0" w:firstColumn="1" w:lastColumn="0" w:noHBand="0" w:noVBand="1"/>
      </w:tblPr>
      <w:tblGrid>
        <w:gridCol w:w="9017"/>
      </w:tblGrid>
      <w:tr w:rsidR="00AC07A5" w14:paraId="4421AB19" w14:textId="77777777" w:rsidTr="00AC07A5">
        <w:tc>
          <w:tcPr>
            <w:tcW w:w="9017" w:type="dxa"/>
          </w:tcPr>
          <w:p w14:paraId="4769E276" w14:textId="77777777" w:rsidR="00AC07A5" w:rsidRDefault="00AC07A5" w:rsidP="00AC07A5">
            <w:pPr>
              <w:ind w:firstLine="0"/>
            </w:pPr>
          </w:p>
        </w:tc>
      </w:tr>
    </w:tbl>
    <w:p w14:paraId="28C3408D" w14:textId="77777777" w:rsidR="00AC07A5" w:rsidRDefault="00AC07A5" w:rsidP="00AC07A5">
      <w:pPr>
        <w:ind w:firstLine="0"/>
      </w:pPr>
    </w:p>
    <w:p w14:paraId="659031FE" w14:textId="77777777" w:rsidR="00AC07A5" w:rsidRDefault="00AC07A5" w:rsidP="00AC07A5">
      <w:pPr>
        <w:ind w:firstLine="0"/>
      </w:pPr>
      <w:r w:rsidRPr="00AC07A5">
        <w:rPr>
          <w:b/>
          <w:bCs/>
        </w:rPr>
        <w:t>C3.</w:t>
      </w:r>
      <w:r>
        <w:t xml:space="preserve"> Mărimea indicatorului NNT în context clinic (foarte importantă/moderată/puțin importantă):</w:t>
      </w:r>
    </w:p>
    <w:tbl>
      <w:tblPr>
        <w:tblStyle w:val="TableGrid"/>
        <w:tblW w:w="0" w:type="auto"/>
        <w:tblLook w:val="04A0" w:firstRow="1" w:lastRow="0" w:firstColumn="1" w:lastColumn="0" w:noHBand="0" w:noVBand="1"/>
      </w:tblPr>
      <w:tblGrid>
        <w:gridCol w:w="9017"/>
      </w:tblGrid>
      <w:tr w:rsidR="00AC07A5" w14:paraId="5F25C9D2" w14:textId="77777777" w:rsidTr="00AC07A5">
        <w:tc>
          <w:tcPr>
            <w:tcW w:w="9017" w:type="dxa"/>
          </w:tcPr>
          <w:p w14:paraId="5EEA5759" w14:textId="77777777" w:rsidR="00AC07A5" w:rsidRDefault="00AC07A5" w:rsidP="00AC07A5">
            <w:pPr>
              <w:ind w:firstLine="0"/>
            </w:pPr>
          </w:p>
        </w:tc>
      </w:tr>
    </w:tbl>
    <w:p w14:paraId="67DAD621" w14:textId="77777777" w:rsidR="00AC07A5" w:rsidRDefault="00AC07A5" w:rsidP="00AC07A5">
      <w:pPr>
        <w:ind w:firstLine="0"/>
      </w:pPr>
    </w:p>
    <w:p w14:paraId="5155AFAA" w14:textId="77777777" w:rsidR="00AC07A5" w:rsidRDefault="00AC07A5" w:rsidP="00AC07A5">
      <w:pPr>
        <w:ind w:firstLine="0"/>
      </w:pPr>
      <w:r w:rsidRPr="00AC07A5">
        <w:rPr>
          <w:b/>
          <w:bCs/>
        </w:rPr>
        <w:t>C4.</w:t>
      </w:r>
      <w:r>
        <w:t xml:space="preserve"> Mărimea indicatorului RR în context clinic (foarte importantă/moderată/puțin importantă):</w:t>
      </w:r>
    </w:p>
    <w:tbl>
      <w:tblPr>
        <w:tblStyle w:val="TableGrid"/>
        <w:tblW w:w="0" w:type="auto"/>
        <w:tblLook w:val="04A0" w:firstRow="1" w:lastRow="0" w:firstColumn="1" w:lastColumn="0" w:noHBand="0" w:noVBand="1"/>
      </w:tblPr>
      <w:tblGrid>
        <w:gridCol w:w="9017"/>
      </w:tblGrid>
      <w:tr w:rsidR="00AC07A5" w14:paraId="33436B61" w14:textId="77777777" w:rsidTr="00AC07A5">
        <w:tc>
          <w:tcPr>
            <w:tcW w:w="9017" w:type="dxa"/>
          </w:tcPr>
          <w:p w14:paraId="7495D619" w14:textId="77777777" w:rsidR="00AC07A5" w:rsidRDefault="00AC07A5" w:rsidP="00AC07A5">
            <w:pPr>
              <w:ind w:firstLine="0"/>
            </w:pPr>
          </w:p>
        </w:tc>
      </w:tr>
    </w:tbl>
    <w:p w14:paraId="5F40FA60" w14:textId="77777777" w:rsidR="00AC07A5" w:rsidRDefault="00AC07A5" w:rsidP="00AC07A5">
      <w:pPr>
        <w:ind w:firstLine="0"/>
      </w:pPr>
    </w:p>
    <w:p w14:paraId="5AD22B1C" w14:textId="77777777" w:rsidR="00AC07A5" w:rsidRDefault="00AC07A5" w:rsidP="00AC07A5">
      <w:pPr>
        <w:ind w:firstLine="0"/>
      </w:pPr>
      <w:r w:rsidRPr="00AC07A5">
        <w:rPr>
          <w:b/>
          <w:bCs/>
        </w:rPr>
        <w:t>C5.</w:t>
      </w:r>
      <w:r>
        <w:t xml:space="preserve"> Precizia RAR în funcție de lărgimea intervalului de încredere (interval larg – rezultate imprecise, interval îngust – rezultate precise):</w:t>
      </w:r>
    </w:p>
    <w:tbl>
      <w:tblPr>
        <w:tblStyle w:val="TableGrid"/>
        <w:tblW w:w="0" w:type="auto"/>
        <w:tblLook w:val="04A0" w:firstRow="1" w:lastRow="0" w:firstColumn="1" w:lastColumn="0" w:noHBand="0" w:noVBand="1"/>
      </w:tblPr>
      <w:tblGrid>
        <w:gridCol w:w="9017"/>
      </w:tblGrid>
      <w:tr w:rsidR="00AC07A5" w14:paraId="12B5F92C" w14:textId="77777777" w:rsidTr="00AC07A5">
        <w:tc>
          <w:tcPr>
            <w:tcW w:w="9017" w:type="dxa"/>
          </w:tcPr>
          <w:p w14:paraId="29007C86" w14:textId="77777777" w:rsidR="00AC07A5" w:rsidRDefault="00AC07A5" w:rsidP="00AC07A5">
            <w:pPr>
              <w:ind w:firstLine="0"/>
            </w:pPr>
          </w:p>
        </w:tc>
      </w:tr>
    </w:tbl>
    <w:p w14:paraId="4BCCC323" w14:textId="77777777" w:rsidR="00AC07A5" w:rsidRDefault="00AC07A5" w:rsidP="00AC07A5">
      <w:pPr>
        <w:ind w:firstLine="0"/>
      </w:pPr>
    </w:p>
    <w:p w14:paraId="0966FA1F" w14:textId="42C4ED73" w:rsidR="00AC07A5" w:rsidRDefault="00AC07A5" w:rsidP="00AC07A5">
      <w:pPr>
        <w:ind w:firstLine="0"/>
      </w:pPr>
      <w:r w:rsidRPr="00AC07A5">
        <w:rPr>
          <w:b/>
          <w:bCs/>
        </w:rPr>
        <w:t>C6.</w:t>
      </w:r>
      <w:r>
        <w:t xml:space="preserve"> Interpretarea intervalului de încredere al lui ARR în context clinic (legătură relativ importantă clinic - dacă ambele capete sunt cu valoare clinică importantă; legătură relativ puțin importanta clinic - dacă ambele capete sunt cu valoare clinică puțin importantă sau legătura cu importanță clinic neclară -dacă un capăt al 95%CI are valoare clinică importantă iar celălalt puțin importantă):</w:t>
      </w:r>
    </w:p>
    <w:tbl>
      <w:tblPr>
        <w:tblStyle w:val="TableGrid"/>
        <w:tblW w:w="0" w:type="auto"/>
        <w:tblLook w:val="04A0" w:firstRow="1" w:lastRow="0" w:firstColumn="1" w:lastColumn="0" w:noHBand="0" w:noVBand="1"/>
      </w:tblPr>
      <w:tblGrid>
        <w:gridCol w:w="9017"/>
      </w:tblGrid>
      <w:tr w:rsidR="00AC07A5" w14:paraId="6F34CF43" w14:textId="77777777" w:rsidTr="00AC07A5">
        <w:tc>
          <w:tcPr>
            <w:tcW w:w="9017" w:type="dxa"/>
          </w:tcPr>
          <w:p w14:paraId="6C0DF9CB" w14:textId="77777777" w:rsidR="00AC07A5" w:rsidRDefault="00AC07A5" w:rsidP="00AC07A5">
            <w:pPr>
              <w:ind w:firstLine="0"/>
            </w:pPr>
          </w:p>
        </w:tc>
      </w:tr>
    </w:tbl>
    <w:p w14:paraId="4E963A06" w14:textId="77777777" w:rsidR="00AC07A5" w:rsidRDefault="00AC07A5" w:rsidP="00AC07A5">
      <w:pPr>
        <w:ind w:firstLine="0"/>
      </w:pPr>
    </w:p>
    <w:p w14:paraId="743CCBF2" w14:textId="77777777" w:rsidR="00AC07A5" w:rsidRDefault="00AC07A5" w:rsidP="00AC07A5">
      <w:pPr>
        <w:ind w:firstLine="0"/>
      </w:pPr>
      <w:r w:rsidRPr="00AC07A5">
        <w:rPr>
          <w:b/>
          <w:bCs/>
        </w:rPr>
        <w:t>D.</w:t>
      </w:r>
      <w:r>
        <w:t xml:space="preserve"> </w:t>
      </w:r>
      <w:r w:rsidRPr="00AC07A5">
        <w:rPr>
          <w:b/>
          <w:bCs/>
        </w:rPr>
        <w:t xml:space="preserve">Evaluarea </w:t>
      </w:r>
      <w:r w:rsidRPr="00AC07A5">
        <w:rPr>
          <w:b/>
          <w:bCs/>
          <w:u w:val="single"/>
        </w:rPr>
        <w:t>cauzalității</w:t>
      </w:r>
      <w:r>
        <w:t>:</w:t>
      </w:r>
    </w:p>
    <w:p w14:paraId="5B6905F6" w14:textId="77777777" w:rsidR="00AC07A5" w:rsidRDefault="00AC07A5" w:rsidP="00AC07A5">
      <w:pPr>
        <w:ind w:firstLine="0"/>
      </w:pPr>
      <w:r>
        <w:t xml:space="preserve">Presupunând că acest studiu experimental a reușit să controleze în mod corespunzător sursele de eroare sistematică și factorii de confuzie, putem trage concluzia existenței unei legături de cauzalitate între asocierea aspirinei 300 mg/zi la terapia prin compresie mecanică timp de 24 de săptămâni a membrului afectat, și un efect superior de vindecare a ulcerului varicos al membrului inferior? </w:t>
      </w:r>
    </w:p>
    <w:p w14:paraId="4C4D23D0" w14:textId="6716A2BB" w:rsidR="00AC07A5" w:rsidRDefault="00AC07A5" w:rsidP="00AC07A5">
      <w:pPr>
        <w:ind w:firstLine="0"/>
      </w:pPr>
      <w:r>
        <w:t>(Da/Nu) Justificați răspunsul ales:</w:t>
      </w:r>
    </w:p>
    <w:tbl>
      <w:tblPr>
        <w:tblStyle w:val="TableGrid"/>
        <w:tblW w:w="0" w:type="auto"/>
        <w:tblLook w:val="04A0" w:firstRow="1" w:lastRow="0" w:firstColumn="1" w:lastColumn="0" w:noHBand="0" w:noVBand="1"/>
      </w:tblPr>
      <w:tblGrid>
        <w:gridCol w:w="9017"/>
      </w:tblGrid>
      <w:tr w:rsidR="00AC07A5" w14:paraId="68B09907" w14:textId="77777777" w:rsidTr="00AC07A5">
        <w:tc>
          <w:tcPr>
            <w:tcW w:w="9017" w:type="dxa"/>
          </w:tcPr>
          <w:p w14:paraId="20AEB05D" w14:textId="77777777" w:rsidR="00AC07A5" w:rsidRDefault="00AC07A5" w:rsidP="003D2F4F">
            <w:pPr>
              <w:ind w:firstLine="0"/>
            </w:pPr>
          </w:p>
        </w:tc>
      </w:tr>
    </w:tbl>
    <w:p w14:paraId="2991E7E2" w14:textId="77777777" w:rsidR="00AE3290" w:rsidRDefault="00AE3290" w:rsidP="003D2F4F">
      <w:pPr>
        <w:ind w:firstLine="0"/>
      </w:pPr>
    </w:p>
    <w:p w14:paraId="3AD26B38" w14:textId="77777777" w:rsidR="0007669E" w:rsidRPr="005E765B" w:rsidRDefault="0007669E" w:rsidP="0007669E">
      <w:pPr>
        <w:pStyle w:val="Heading2"/>
        <w:pBdr>
          <w:top w:val="none" w:sz="0" w:space="0" w:color="auto"/>
          <w:left w:val="none" w:sz="0" w:space="0" w:color="auto"/>
          <w:bottom w:val="none" w:sz="0" w:space="0" w:color="auto"/>
          <w:right w:val="none" w:sz="0" w:space="0" w:color="auto"/>
        </w:pBdr>
        <w:spacing w:after="0"/>
        <w:ind w:left="576" w:hanging="576"/>
        <w:rPr>
          <w:rFonts w:ascii="Calibri" w:hAnsi="Calibri" w:cs="Calibri"/>
          <w:sz w:val="28"/>
          <w:szCs w:val="28"/>
        </w:rPr>
      </w:pPr>
      <w:r w:rsidRPr="005E765B">
        <w:rPr>
          <w:rFonts w:ascii="Calibri" w:hAnsi="Calibri" w:cs="Calibri"/>
          <w:sz w:val="28"/>
          <w:szCs w:val="28"/>
        </w:rPr>
        <w:t>De reținut!</w:t>
      </w:r>
    </w:p>
    <w:p w14:paraId="7BCF4D3A" w14:textId="77777777" w:rsidR="00E41677" w:rsidRPr="00FA047F" w:rsidRDefault="00E41677" w:rsidP="0007669E">
      <w:pPr>
        <w:spacing w:after="0"/>
        <w:ind w:firstLine="0"/>
        <w:contextualSpacing w:val="0"/>
        <w:rPr>
          <w:rFonts w:cs="Calibri"/>
        </w:rPr>
      </w:pPr>
      <w:r w:rsidRPr="00FA047F">
        <w:rPr>
          <w:rFonts w:cs="Calibri"/>
        </w:rPr>
        <w:t xml:space="preserve">Cum recunoaştem un </w:t>
      </w:r>
      <w:r w:rsidR="00AF731E" w:rsidRPr="00FA047F">
        <w:rPr>
          <w:rFonts w:cs="Calibri"/>
        </w:rPr>
        <w:t>trial clinic</w:t>
      </w:r>
      <w:r w:rsidR="00FC08C3" w:rsidRPr="00FA047F">
        <w:rPr>
          <w:rFonts w:cs="Calibri"/>
        </w:rPr>
        <w:t xml:space="preserve"> randomizat controlat </w:t>
      </w:r>
      <w:r w:rsidR="008113B8" w:rsidRPr="00FA047F">
        <w:rPr>
          <w:rFonts w:cs="Calibri"/>
        </w:rPr>
        <w:t>(RCT)</w:t>
      </w:r>
      <w:r w:rsidRPr="00FA047F">
        <w:rPr>
          <w:rFonts w:cs="Calibri"/>
        </w:rPr>
        <w:t>?</w:t>
      </w:r>
    </w:p>
    <w:p w14:paraId="5AD2A015" w14:textId="70DDADE2" w:rsidR="00931340" w:rsidRPr="00FA047F" w:rsidRDefault="0007669E" w:rsidP="0007669E">
      <w:pPr>
        <w:pStyle w:val="ListParagraph"/>
        <w:numPr>
          <w:ilvl w:val="0"/>
          <w:numId w:val="40"/>
        </w:numPr>
        <w:spacing w:after="0"/>
        <w:contextualSpacing w:val="0"/>
        <w:rPr>
          <w:rFonts w:cs="Calibri"/>
        </w:rPr>
      </w:pPr>
      <w:r>
        <w:rPr>
          <w:rFonts w:cs="Calibri"/>
        </w:rPr>
        <w:t>S</w:t>
      </w:r>
      <w:r w:rsidR="00931340" w:rsidRPr="00FA047F">
        <w:rPr>
          <w:rFonts w:cs="Calibri"/>
        </w:rPr>
        <w:t>tudiu experimental pe subiecți umani voluntari, condus în condiții metodologice și etice foarte riguroase</w:t>
      </w:r>
      <w:r>
        <w:rPr>
          <w:rFonts w:cs="Calibri"/>
        </w:rPr>
        <w:t>.</w:t>
      </w:r>
    </w:p>
    <w:p w14:paraId="5D5422C3" w14:textId="0364B1EA" w:rsidR="00931340" w:rsidRPr="00FA047F" w:rsidRDefault="0007669E" w:rsidP="0007669E">
      <w:pPr>
        <w:pStyle w:val="ListParagraph"/>
        <w:numPr>
          <w:ilvl w:val="0"/>
          <w:numId w:val="40"/>
        </w:numPr>
        <w:spacing w:after="0"/>
        <w:contextualSpacing w:val="0"/>
        <w:rPr>
          <w:rFonts w:cs="Arial"/>
        </w:rPr>
      </w:pPr>
      <w:r>
        <w:rPr>
          <w:rFonts w:cs="Arial"/>
        </w:rPr>
        <w:t>S</w:t>
      </w:r>
      <w:r w:rsidR="00931340" w:rsidRPr="00FA047F">
        <w:rPr>
          <w:rFonts w:cs="Arial"/>
        </w:rPr>
        <w:t>e compară efectele unui tratament experimental cu cele ale unui tratament de control (placebo în cazul unui trial de superioritate sau un tratament de referință în cazul unui trial de non-inferioritate)</w:t>
      </w:r>
      <w:r>
        <w:rPr>
          <w:rFonts w:cs="Arial"/>
        </w:rPr>
        <w:t>.</w:t>
      </w:r>
    </w:p>
    <w:p w14:paraId="7FC68A92" w14:textId="54739B6A" w:rsidR="00931340" w:rsidRPr="00FA047F" w:rsidRDefault="0007669E" w:rsidP="0007669E">
      <w:pPr>
        <w:pStyle w:val="ListParagraph"/>
        <w:numPr>
          <w:ilvl w:val="0"/>
          <w:numId w:val="40"/>
        </w:numPr>
        <w:spacing w:after="0"/>
        <w:contextualSpacing w:val="0"/>
        <w:rPr>
          <w:rFonts w:cs="Arial"/>
        </w:rPr>
      </w:pPr>
      <w:r>
        <w:rPr>
          <w:rFonts w:cs="Arial"/>
        </w:rPr>
        <w:t>T</w:t>
      </w:r>
      <w:r w:rsidR="00931340" w:rsidRPr="00FA047F">
        <w:rPr>
          <w:rFonts w:cs="Arial"/>
        </w:rPr>
        <w:t>oți subiecții studiați au aceleași criterii de includere/excludere</w:t>
      </w:r>
      <w:r>
        <w:rPr>
          <w:rFonts w:cs="Arial"/>
        </w:rPr>
        <w:t>.</w:t>
      </w:r>
    </w:p>
    <w:p w14:paraId="7EBF0D47" w14:textId="076F83C5" w:rsidR="00931340" w:rsidRPr="00FA047F" w:rsidRDefault="0007669E" w:rsidP="0007669E">
      <w:pPr>
        <w:pStyle w:val="ListParagraph"/>
        <w:numPr>
          <w:ilvl w:val="0"/>
          <w:numId w:val="40"/>
        </w:numPr>
        <w:spacing w:after="0"/>
        <w:contextualSpacing w:val="0"/>
        <w:rPr>
          <w:rFonts w:cs="Arial"/>
        </w:rPr>
      </w:pPr>
      <w:r>
        <w:rPr>
          <w:rFonts w:cs="Arial"/>
        </w:rPr>
        <w:lastRenderedPageBreak/>
        <w:t>A</w:t>
      </w:r>
      <w:r w:rsidR="00931340" w:rsidRPr="00FA047F">
        <w:rPr>
          <w:rFonts w:cs="Arial"/>
        </w:rPr>
        <w:t xml:space="preserve">locarea tratamentelor comparate se efectuează în mod aleator, prin randomizarea unui eșantion reprezentativ pentru </w:t>
      </w:r>
      <w:r w:rsidR="00B70FA3" w:rsidRPr="00FA047F">
        <w:rPr>
          <w:rFonts w:cs="Arial"/>
        </w:rPr>
        <w:t>populația</w:t>
      </w:r>
      <w:r w:rsidR="00931340" w:rsidRPr="00FA047F">
        <w:rPr>
          <w:rFonts w:cs="Arial"/>
        </w:rPr>
        <w:t xml:space="preserve"> </w:t>
      </w:r>
      <w:r w:rsidR="00B70FA3" w:rsidRPr="00FA047F">
        <w:rPr>
          <w:rFonts w:cs="Arial"/>
        </w:rPr>
        <w:t>țintă</w:t>
      </w:r>
      <w:r w:rsidR="00931340" w:rsidRPr="00FA047F">
        <w:rPr>
          <w:rFonts w:cs="Arial"/>
        </w:rPr>
        <w:t>, fără o grupare a subiecților impusă sau cunoscută de către cercetător</w:t>
      </w:r>
      <w:r>
        <w:rPr>
          <w:rFonts w:cs="Arial"/>
        </w:rPr>
        <w:t>.</w:t>
      </w:r>
    </w:p>
    <w:p w14:paraId="026D61F2" w14:textId="61D3D988" w:rsidR="00931340" w:rsidRPr="00FA047F" w:rsidRDefault="0007669E" w:rsidP="0007669E">
      <w:pPr>
        <w:pStyle w:val="ListParagraph"/>
        <w:numPr>
          <w:ilvl w:val="0"/>
          <w:numId w:val="40"/>
        </w:numPr>
        <w:spacing w:after="0"/>
        <w:contextualSpacing w:val="0"/>
        <w:rPr>
          <w:rFonts w:cs="Calibri"/>
        </w:rPr>
      </w:pPr>
      <w:r>
        <w:rPr>
          <w:rFonts w:cs="Arial"/>
        </w:rPr>
        <w:t>T</w:t>
      </w:r>
      <w:r w:rsidR="00931340" w:rsidRPr="00FA047F">
        <w:rPr>
          <w:rFonts w:cs="Arial"/>
        </w:rPr>
        <w:t xml:space="preserve">rialul clinic aplică </w:t>
      </w:r>
      <w:r w:rsidR="00931340" w:rsidRPr="00FA047F">
        <w:rPr>
          <w:rFonts w:cs="Calibri"/>
        </w:rPr>
        <w:t>metode de minimizare a erorilor sistematice și a factorilor de confuzie: randomizarea, alocarea mascată, studiul controlat, orb, analiza în intenție de a trata, ajustarea analizei pentru variabile cu posibil rol de confuzie în apariția efectului studiat</w:t>
      </w:r>
      <w:r>
        <w:rPr>
          <w:rFonts w:cs="Calibri"/>
        </w:rPr>
        <w:t>.</w:t>
      </w:r>
    </w:p>
    <w:p w14:paraId="46C600BF" w14:textId="43B241E4" w:rsidR="00504BEC" w:rsidRDefault="0007669E" w:rsidP="0007669E">
      <w:pPr>
        <w:pStyle w:val="ListParagraph"/>
        <w:numPr>
          <w:ilvl w:val="0"/>
          <w:numId w:val="40"/>
        </w:numPr>
        <w:spacing w:after="0"/>
        <w:contextualSpacing w:val="0"/>
        <w:rPr>
          <w:rFonts w:cs="Arial"/>
        </w:rPr>
      </w:pPr>
      <w:r>
        <w:rPr>
          <w:rFonts w:cs="Arial"/>
        </w:rPr>
        <w:t>T</w:t>
      </w:r>
      <w:r w:rsidR="00931340" w:rsidRPr="00FA047F">
        <w:rPr>
          <w:rFonts w:cs="Arial"/>
        </w:rPr>
        <w:t>rialul clinic poate demonstra legături de asociere între un tratament și efectele acestuia, iar dacă metodele de protecție împotriva erorilor sistematice și a factorilor de confuzie sunt aplicate corect, poate demonstra aceste legături chiar la nivel de cauzalitate între tratamentul evaluat și efectul studiat al acestuia.</w:t>
      </w:r>
    </w:p>
    <w:p w14:paraId="3119F183" w14:textId="77777777" w:rsidR="00804E9F" w:rsidRDefault="00804E9F" w:rsidP="00804E9F">
      <w:pPr>
        <w:spacing w:after="0"/>
        <w:ind w:firstLine="0"/>
        <w:contextualSpacing w:val="0"/>
        <w:rPr>
          <w:rFonts w:cs="Arial"/>
        </w:rPr>
      </w:pPr>
    </w:p>
    <w:p w14:paraId="15B63AD1" w14:textId="77777777" w:rsidR="00804E9F" w:rsidRDefault="00804E9F">
      <w:pPr>
        <w:spacing w:after="0" w:line="240" w:lineRule="auto"/>
        <w:ind w:firstLine="0"/>
        <w:contextualSpacing w:val="0"/>
        <w:jc w:val="left"/>
        <w:rPr>
          <w:rFonts w:cs="Arial"/>
          <w:b/>
          <w:bCs/>
        </w:rPr>
      </w:pPr>
      <w:r>
        <w:rPr>
          <w:rFonts w:cs="Arial"/>
          <w:b/>
          <w:bCs/>
        </w:rPr>
        <w:br w:type="page"/>
      </w:r>
    </w:p>
    <w:p w14:paraId="47E7FEA1" w14:textId="778A74F8" w:rsidR="00804E9F" w:rsidRDefault="00804E9F" w:rsidP="00804E9F">
      <w:pPr>
        <w:spacing w:after="0"/>
        <w:ind w:firstLine="0"/>
        <w:contextualSpacing w:val="0"/>
        <w:rPr>
          <w:rFonts w:cs="Arial"/>
          <w:b/>
          <w:bCs/>
        </w:rPr>
      </w:pPr>
      <w:r w:rsidRPr="00804E9F">
        <w:rPr>
          <w:rFonts w:cs="Arial"/>
          <w:b/>
          <w:bCs/>
        </w:rPr>
        <w:lastRenderedPageBreak/>
        <w:t>Informații despre studiu</w:t>
      </w:r>
    </w:p>
    <w:p w14:paraId="51B87B3A" w14:textId="77777777" w:rsidR="00804E9F" w:rsidRPr="00804E9F" w:rsidRDefault="00804E9F" w:rsidP="00804E9F">
      <w:pPr>
        <w:spacing w:after="0"/>
        <w:ind w:firstLine="0"/>
        <w:contextualSpacing w:val="0"/>
        <w:rPr>
          <w:rFonts w:cs="Arial"/>
          <w:b/>
          <w:bCs/>
        </w:rPr>
      </w:pPr>
    </w:p>
    <w:p w14:paraId="39D16CDC" w14:textId="77777777" w:rsidR="00804E9F" w:rsidRPr="00FA047F" w:rsidRDefault="00804E9F" w:rsidP="00804E9F">
      <w:pPr>
        <w:rPr>
          <w:rFonts w:cs="Calibri"/>
        </w:rPr>
      </w:pPr>
      <w:r w:rsidRPr="00FA047F">
        <w:rPr>
          <w:rFonts w:cs="Calibri"/>
        </w:rPr>
        <w:t xml:space="preserve">Pentru studiu au fost selectați pacienți adulți </w:t>
      </w:r>
      <w:r>
        <w:rPr>
          <w:rFonts w:cs="Calibri"/>
        </w:rPr>
        <w:t>(</w:t>
      </w:r>
      <w:r>
        <w:rPr>
          <w:rFonts w:cs="Calibri"/>
          <w:lang w:val="en-US"/>
        </w:rPr>
        <w:t>&gt; 18 ani</w:t>
      </w:r>
      <w:r>
        <w:rPr>
          <w:rFonts w:cs="Calibri"/>
        </w:rPr>
        <w:t xml:space="preserve">) </w:t>
      </w:r>
      <w:r w:rsidRPr="00FA047F">
        <w:rPr>
          <w:rFonts w:cs="Calibri"/>
        </w:rPr>
        <w:t>din 7 centre regionale de îngrijiri medicale și recuperare din România. Au fost incluși pacienți care puteau tolera terapia prin compresia membrului inferior cu ciorapi elastici de compresie, capabili să ofere consimțământ informat de participare în studiu, a căror medic de familie a confirmat că pot fi tratați cu aspirină, 300 mg/zi, sau placebo, și care aveau un diagnostic confirmat de ulcer varicos.</w:t>
      </w:r>
    </w:p>
    <w:p w14:paraId="324A08E4" w14:textId="77777777" w:rsidR="00804E9F" w:rsidRPr="00FA047F" w:rsidRDefault="00804E9F" w:rsidP="00804E9F">
      <w:pPr>
        <w:rPr>
          <w:rFonts w:cs="Calibri"/>
        </w:rPr>
      </w:pPr>
      <w:r w:rsidRPr="00FA047F">
        <w:rPr>
          <w:rFonts w:cs="Calibri"/>
        </w:rPr>
        <w:t>Au fost excluse din studiu</w:t>
      </w:r>
      <w:r>
        <w:rPr>
          <w:rFonts w:cs="Calibri"/>
        </w:rPr>
        <w:t>:</w:t>
      </w:r>
      <w:r w:rsidRPr="00FA047F">
        <w:rPr>
          <w:rFonts w:cs="Calibri"/>
        </w:rPr>
        <w:t xml:space="preserve"> persoanele însărcinate sau care alăptau, cele cu antecedente de infarct miocardic, accident vascular cerebral, atac ischemic tranzitor, angina pectorală, boală arterială periferică majoră, pacienții cu un istoric de reacții adverse legate de utilizarea aspirinei (hipersensibilitate, alergie, astm indus de aspirină sau alte medicamente antiinflamatoare nesteroidiene), pacienții care utilizau deja aspirină sau alt tratament anticoagulant</w:t>
      </w:r>
      <w:r>
        <w:rPr>
          <w:rFonts w:cs="Calibri"/>
        </w:rPr>
        <w:t>,</w:t>
      </w:r>
      <w:r w:rsidRPr="00FA047F">
        <w:rPr>
          <w:rFonts w:cs="Calibri"/>
        </w:rPr>
        <w:t xml:space="preserve"> pacienții cu afecțiuni sau tratamente coexistente care indicau, sau, dimpotrivă, contraindicau utilizarea aspirinei, precum și pacienții considerați, din orice alt motiv, ca neputând participa la acest trial clinic, sau care nu și-au oferit consimțământul informat de participare la studiu.</w:t>
      </w:r>
    </w:p>
    <w:p w14:paraId="5D43EBEB" w14:textId="77777777" w:rsidR="00804E9F" w:rsidRPr="00FA047F" w:rsidRDefault="00804E9F" w:rsidP="00804E9F">
      <w:pPr>
        <w:rPr>
          <w:rFonts w:cs="Calibri"/>
        </w:rPr>
      </w:pPr>
      <w:r>
        <w:rPr>
          <w:rFonts w:cs="Calibri"/>
        </w:rPr>
        <w:t>A</w:t>
      </w:r>
      <w:r w:rsidRPr="00FA047F">
        <w:rPr>
          <w:rFonts w:cs="Calibri"/>
        </w:rPr>
        <w:t xml:space="preserve">u fost incluși în studiu pacienți cu ulcer varicos al membrului inferior în stadii diferite de evoluție. </w:t>
      </w:r>
      <w:r>
        <w:rPr>
          <w:rFonts w:cs="Calibri"/>
        </w:rPr>
        <w:t xml:space="preserve">Asignarea tratamentului adjuvant (aspirină sau placebo) s-a realizat cu ajutorul unui program de generare aleatorie, fiecare pacient eligibil a fost asignat </w:t>
      </w:r>
      <w:r w:rsidRPr="00FA047F">
        <w:rPr>
          <w:rFonts w:cs="Calibri"/>
        </w:rPr>
        <w:t>lotul</w:t>
      </w:r>
      <w:r>
        <w:rPr>
          <w:rFonts w:cs="Calibri"/>
        </w:rPr>
        <w:t>ui</w:t>
      </w:r>
      <w:r w:rsidRPr="00FA047F">
        <w:rPr>
          <w:rFonts w:cs="Calibri"/>
        </w:rPr>
        <w:t xml:space="preserve"> experimental (compresie mecanică</w:t>
      </w:r>
      <w:r>
        <w:rPr>
          <w:rFonts w:cs="Calibri"/>
        </w:rPr>
        <w:t xml:space="preserve"> și </w:t>
      </w:r>
      <w:r w:rsidRPr="00FA047F">
        <w:rPr>
          <w:rFonts w:cs="Calibri"/>
        </w:rPr>
        <w:t>aspirină)</w:t>
      </w:r>
      <w:r>
        <w:rPr>
          <w:rFonts w:cs="Calibri"/>
        </w:rPr>
        <w:t xml:space="preserve"> sau </w:t>
      </w:r>
      <w:r w:rsidRPr="00FA047F">
        <w:rPr>
          <w:rFonts w:cs="Calibri"/>
        </w:rPr>
        <w:t>lotul</w:t>
      </w:r>
      <w:r>
        <w:rPr>
          <w:rFonts w:cs="Calibri"/>
        </w:rPr>
        <w:t>ui</w:t>
      </w:r>
      <w:r w:rsidRPr="00FA047F">
        <w:rPr>
          <w:rFonts w:cs="Calibri"/>
        </w:rPr>
        <w:t xml:space="preserve"> de control (compresie mecanică </w:t>
      </w:r>
      <w:r>
        <w:rPr>
          <w:rFonts w:cs="Calibri"/>
        </w:rPr>
        <w:t xml:space="preserve">și </w:t>
      </w:r>
      <w:r w:rsidRPr="00FA047F">
        <w:rPr>
          <w:rFonts w:cs="Calibri"/>
        </w:rPr>
        <w:t>placebo).</w:t>
      </w:r>
      <w:r>
        <w:rPr>
          <w:rFonts w:cs="Calibri"/>
        </w:rPr>
        <w:t xml:space="preserve"> Personalul medical din centrele de îngrijire a fost responsabil de administrarea tratamentului adjuvant și a tratamentului standard (compresia mecanică). Nici </w:t>
      </w:r>
      <w:r w:rsidRPr="00FA047F">
        <w:rPr>
          <w:rFonts w:cs="Calibri"/>
        </w:rPr>
        <w:t xml:space="preserve">pacienții </w:t>
      </w:r>
      <w:r>
        <w:rPr>
          <w:rFonts w:cs="Calibri"/>
        </w:rPr>
        <w:t xml:space="preserve">și nici </w:t>
      </w:r>
      <w:r w:rsidRPr="00FA047F">
        <w:rPr>
          <w:rFonts w:cs="Calibri"/>
        </w:rPr>
        <w:t xml:space="preserve">cadrele medicale implicate în studiu </w:t>
      </w:r>
      <w:r>
        <w:rPr>
          <w:rFonts w:cs="Calibri"/>
        </w:rPr>
        <w:t xml:space="preserve">nu au știut </w:t>
      </w:r>
      <w:r w:rsidRPr="00FA047F">
        <w:rPr>
          <w:rFonts w:cs="Calibri"/>
        </w:rPr>
        <w:t>cărui grup (aspirină vs. placebo) aparține fiecare pacient din studiu.</w:t>
      </w:r>
    </w:p>
    <w:p w14:paraId="06A66DDD" w14:textId="77777777" w:rsidR="00804E9F" w:rsidRDefault="00804E9F" w:rsidP="00804E9F">
      <w:pPr>
        <w:spacing w:after="0"/>
        <w:ind w:firstLine="0"/>
        <w:contextualSpacing w:val="0"/>
        <w:rPr>
          <w:rFonts w:cs="Arial"/>
        </w:rPr>
      </w:pPr>
    </w:p>
    <w:p w14:paraId="59E1B339" w14:textId="77777777" w:rsidR="00804E9F" w:rsidRPr="00EA76D0" w:rsidRDefault="00804E9F" w:rsidP="00804E9F">
      <w:pPr>
        <w:spacing w:before="480" w:after="120" w:line="276" w:lineRule="auto"/>
        <w:ind w:firstLine="0"/>
        <w:contextualSpacing w:val="0"/>
        <w:jc w:val="left"/>
        <w:rPr>
          <w:rFonts w:asciiTheme="minorHAnsi" w:hAnsiTheme="minorHAnsi" w:cstheme="minorHAnsi"/>
          <w:b/>
          <w:bCs/>
        </w:rPr>
      </w:pPr>
      <w:r w:rsidRPr="00EA76D0">
        <w:rPr>
          <w:rFonts w:asciiTheme="minorHAnsi" w:hAnsiTheme="minorHAnsi" w:cstheme="minorHAnsi"/>
          <w:b/>
          <w:bCs/>
        </w:rPr>
        <w:t>Informații teoretice</w:t>
      </w:r>
    </w:p>
    <w:p w14:paraId="42A57D01" w14:textId="77777777" w:rsidR="00804E9F" w:rsidRPr="00127079" w:rsidRDefault="00804E9F" w:rsidP="00804E9F">
      <w:pPr>
        <w:tabs>
          <w:tab w:val="left" w:pos="540"/>
          <w:tab w:val="num" w:pos="720"/>
        </w:tabs>
        <w:spacing w:before="120" w:after="0"/>
        <w:ind w:firstLine="0"/>
        <w:contextualSpacing w:val="0"/>
        <w:rPr>
          <w:rFonts w:cs="Calibri"/>
          <w:bCs/>
        </w:rPr>
      </w:pPr>
      <w:r w:rsidRPr="00536DF9">
        <w:rPr>
          <w:rFonts w:cs="Calibri"/>
          <w:b/>
          <w:i/>
          <w:iCs/>
        </w:rPr>
        <w:t>Ulcerul varicos</w:t>
      </w:r>
      <w:r>
        <w:rPr>
          <w:rFonts w:cs="Calibri"/>
          <w:bCs/>
        </w:rPr>
        <w:t xml:space="preserve">, cunoscut și sub denumirea de </w:t>
      </w:r>
      <w:r w:rsidRPr="00127079">
        <w:rPr>
          <w:rFonts w:cs="Calibri"/>
        </w:rPr>
        <w:t>ulcer de staza venoas</w:t>
      </w:r>
      <w:r>
        <w:rPr>
          <w:rFonts w:cs="Calibri"/>
        </w:rPr>
        <w:t xml:space="preserve">ă, este </w:t>
      </w:r>
      <w:r w:rsidRPr="00127079">
        <w:rPr>
          <w:rFonts w:cs="Calibri"/>
        </w:rPr>
        <w:t>o</w:t>
      </w:r>
      <w:r>
        <w:rPr>
          <w:rFonts w:cs="Calibri"/>
        </w:rPr>
        <w:t xml:space="preserve"> </w:t>
      </w:r>
      <w:r w:rsidRPr="00127079">
        <w:rPr>
          <w:rFonts w:cs="Calibri"/>
        </w:rPr>
        <w:t>leziune tegumentar</w:t>
      </w:r>
      <w:r>
        <w:rPr>
          <w:rFonts w:cs="Calibri"/>
        </w:rPr>
        <w:t>ă</w:t>
      </w:r>
      <w:r w:rsidRPr="00127079">
        <w:rPr>
          <w:rFonts w:cs="Calibri"/>
        </w:rPr>
        <w:t xml:space="preserve"> </w:t>
      </w:r>
      <w:r>
        <w:rPr>
          <w:rFonts w:cs="Calibri"/>
        </w:rPr>
        <w:t>deschisă</w:t>
      </w:r>
      <w:r w:rsidRPr="00127079">
        <w:rPr>
          <w:rFonts w:cs="Calibri"/>
        </w:rPr>
        <w:t>, ap</w:t>
      </w:r>
      <w:r>
        <w:rPr>
          <w:rFonts w:cs="Calibri"/>
        </w:rPr>
        <w:t>ă</w:t>
      </w:r>
      <w:r w:rsidRPr="00127079">
        <w:rPr>
          <w:rFonts w:cs="Calibri"/>
        </w:rPr>
        <w:t>rut</w:t>
      </w:r>
      <w:r>
        <w:rPr>
          <w:rFonts w:cs="Calibri"/>
        </w:rPr>
        <w:t>ă</w:t>
      </w:r>
      <w:r w:rsidRPr="00127079">
        <w:rPr>
          <w:rFonts w:cs="Calibri"/>
        </w:rPr>
        <w:t xml:space="preserve"> la nivelul membrelor inferioare </w:t>
      </w:r>
      <w:r>
        <w:rPr>
          <w:rFonts w:cs="Calibri"/>
        </w:rPr>
        <w:t xml:space="preserve">(picior sau gleznă) </w:t>
      </w:r>
      <w:r w:rsidRPr="00127079">
        <w:rPr>
          <w:rFonts w:cs="Calibri"/>
        </w:rPr>
        <w:t>pe fondul unor modific</w:t>
      </w:r>
      <w:r>
        <w:rPr>
          <w:rFonts w:cs="Calibri"/>
        </w:rPr>
        <w:t>ă</w:t>
      </w:r>
      <w:r w:rsidRPr="00127079">
        <w:rPr>
          <w:rFonts w:cs="Calibri"/>
        </w:rPr>
        <w:t xml:space="preserve">ri trofice </w:t>
      </w:r>
      <w:r>
        <w:rPr>
          <w:rFonts w:cs="Calibri"/>
        </w:rPr>
        <w:t>î</w:t>
      </w:r>
      <w:r w:rsidRPr="00127079">
        <w:rPr>
          <w:rFonts w:cs="Calibri"/>
        </w:rPr>
        <w:t xml:space="preserve">n contextul </w:t>
      </w:r>
      <w:r>
        <w:rPr>
          <w:rFonts w:cs="Calibri"/>
        </w:rPr>
        <w:t xml:space="preserve">unor afecțiuni vasculare. Pacienții se prezintă </w:t>
      </w:r>
      <w:r>
        <w:rPr>
          <w:rFonts w:cs="Calibri"/>
          <w:bCs/>
        </w:rPr>
        <w:t xml:space="preserve">cu </w:t>
      </w:r>
      <w:r w:rsidRPr="00127079">
        <w:rPr>
          <w:rFonts w:cs="Calibri"/>
          <w:bCs/>
        </w:rPr>
        <w:t xml:space="preserve">leziuni deschise </w:t>
      </w:r>
      <w:r>
        <w:rPr>
          <w:rFonts w:cs="Calibri"/>
          <w:bCs/>
        </w:rPr>
        <w:t>de</w:t>
      </w:r>
      <w:r w:rsidRPr="00127079">
        <w:rPr>
          <w:rFonts w:cs="Calibri"/>
          <w:bCs/>
        </w:rPr>
        <w:t xml:space="preserve"> culoare </w:t>
      </w:r>
      <w:r>
        <w:rPr>
          <w:rFonts w:cs="Calibri"/>
          <w:bCs/>
        </w:rPr>
        <w:t>î</w:t>
      </w:r>
      <w:r w:rsidRPr="00127079">
        <w:rPr>
          <w:rFonts w:cs="Calibri"/>
          <w:bCs/>
        </w:rPr>
        <w:t>nchis</w:t>
      </w:r>
      <w:r>
        <w:rPr>
          <w:rFonts w:cs="Calibri"/>
          <w:bCs/>
        </w:rPr>
        <w:t>ă</w:t>
      </w:r>
      <w:r w:rsidRPr="00127079">
        <w:rPr>
          <w:rFonts w:cs="Calibri"/>
          <w:bCs/>
        </w:rPr>
        <w:t xml:space="preserve"> sau ro</w:t>
      </w:r>
      <w:r>
        <w:rPr>
          <w:rFonts w:cs="Calibri"/>
          <w:bCs/>
        </w:rPr>
        <w:t>ș</w:t>
      </w:r>
      <w:r w:rsidRPr="00127079">
        <w:rPr>
          <w:rFonts w:cs="Calibri"/>
          <w:bCs/>
        </w:rPr>
        <w:t>iatic</w:t>
      </w:r>
      <w:r>
        <w:rPr>
          <w:rFonts w:cs="Calibri"/>
          <w:bCs/>
        </w:rPr>
        <w:t xml:space="preserve">ă care </w:t>
      </w:r>
      <w:r w:rsidRPr="00127079">
        <w:rPr>
          <w:rFonts w:cs="Calibri"/>
          <w:bCs/>
        </w:rPr>
        <w:t>poate s</w:t>
      </w:r>
      <w:r>
        <w:rPr>
          <w:rFonts w:cs="Calibri"/>
          <w:bCs/>
        </w:rPr>
        <w:t>â</w:t>
      </w:r>
      <w:r w:rsidRPr="00127079">
        <w:rPr>
          <w:rFonts w:cs="Calibri"/>
          <w:bCs/>
        </w:rPr>
        <w:t>ngera</w:t>
      </w:r>
      <w:r>
        <w:rPr>
          <w:rFonts w:cs="Calibri"/>
          <w:bCs/>
        </w:rPr>
        <w:t xml:space="preserve">, </w:t>
      </w:r>
      <w:r w:rsidRPr="00127079">
        <w:rPr>
          <w:rFonts w:cs="Calibri"/>
          <w:bCs/>
        </w:rPr>
        <w:t>durere local</w:t>
      </w:r>
      <w:r>
        <w:rPr>
          <w:rFonts w:cs="Calibri"/>
          <w:bCs/>
        </w:rPr>
        <w:t xml:space="preserve">ă, edem, cu </w:t>
      </w:r>
      <w:r w:rsidRPr="00127079">
        <w:rPr>
          <w:rFonts w:cs="Calibri"/>
          <w:bCs/>
        </w:rPr>
        <w:t>inflama</w:t>
      </w:r>
      <w:r>
        <w:rPr>
          <w:rFonts w:cs="Calibri"/>
          <w:bCs/>
        </w:rPr>
        <w:t xml:space="preserve">ție și </w:t>
      </w:r>
      <w:r w:rsidRPr="00127079">
        <w:rPr>
          <w:rFonts w:cs="Calibri"/>
          <w:bCs/>
        </w:rPr>
        <w:t>durer</w:t>
      </w:r>
      <w:r>
        <w:rPr>
          <w:rFonts w:cs="Calibri"/>
          <w:bCs/>
        </w:rPr>
        <w:t>e î</w:t>
      </w:r>
      <w:r w:rsidRPr="00127079">
        <w:rPr>
          <w:rFonts w:cs="Calibri"/>
          <w:bCs/>
        </w:rPr>
        <w:t>n jurul leziunii</w:t>
      </w:r>
      <w:r>
        <w:rPr>
          <w:rFonts w:cs="Calibri"/>
          <w:bCs/>
        </w:rPr>
        <w:t xml:space="preserve">. În jurul leziunii </w:t>
      </w:r>
      <w:r w:rsidRPr="00127079">
        <w:rPr>
          <w:rFonts w:cs="Calibri"/>
          <w:bCs/>
        </w:rPr>
        <w:t>piele</w:t>
      </w:r>
      <w:r>
        <w:rPr>
          <w:rFonts w:cs="Calibri"/>
          <w:bCs/>
        </w:rPr>
        <w:t>a</w:t>
      </w:r>
      <w:r w:rsidRPr="00127079">
        <w:rPr>
          <w:rFonts w:cs="Calibri"/>
          <w:bCs/>
        </w:rPr>
        <w:t xml:space="preserve"> </w:t>
      </w:r>
      <w:r>
        <w:rPr>
          <w:rFonts w:cs="Calibri"/>
          <w:bCs/>
        </w:rPr>
        <w:t xml:space="preserve">este </w:t>
      </w:r>
      <w:r w:rsidRPr="00127079">
        <w:rPr>
          <w:rFonts w:cs="Calibri"/>
          <w:bCs/>
        </w:rPr>
        <w:t>sub</w:t>
      </w:r>
      <w:r>
        <w:rPr>
          <w:rFonts w:cs="Calibri"/>
          <w:bCs/>
        </w:rPr>
        <w:t>ț</w:t>
      </w:r>
      <w:r w:rsidRPr="00127079">
        <w:rPr>
          <w:rFonts w:cs="Calibri"/>
          <w:bCs/>
        </w:rPr>
        <w:t xml:space="preserve">ire sau cu aspect lucios </w:t>
      </w:r>
      <w:r>
        <w:rPr>
          <w:rFonts w:cs="Calibri"/>
          <w:bCs/>
        </w:rPr>
        <w:t>iar pacientul resimte senzație de mâncărime (</w:t>
      </w:r>
      <w:r w:rsidRPr="00127079">
        <w:rPr>
          <w:rFonts w:cs="Calibri"/>
          <w:bCs/>
        </w:rPr>
        <w:t>prurit</w:t>
      </w:r>
      <w:r>
        <w:rPr>
          <w:rFonts w:cs="Calibri"/>
          <w:bCs/>
        </w:rPr>
        <w:t>)</w:t>
      </w:r>
      <w:r w:rsidRPr="00127079">
        <w:rPr>
          <w:rFonts w:cs="Calibri"/>
          <w:bCs/>
        </w:rPr>
        <w:t>, de arsura sau de furnic</w:t>
      </w:r>
      <w:r>
        <w:rPr>
          <w:rFonts w:cs="Calibri"/>
          <w:bCs/>
        </w:rPr>
        <w:t>ă</w:t>
      </w:r>
      <w:r w:rsidRPr="00127079">
        <w:rPr>
          <w:rFonts w:cs="Calibri"/>
          <w:bCs/>
        </w:rPr>
        <w:t xml:space="preserve">turi </w:t>
      </w:r>
      <w:r>
        <w:rPr>
          <w:rFonts w:cs="Calibri"/>
          <w:bCs/>
        </w:rPr>
        <w:t>î</w:t>
      </w:r>
      <w:r w:rsidRPr="00127079">
        <w:rPr>
          <w:rFonts w:cs="Calibri"/>
          <w:bCs/>
        </w:rPr>
        <w:t>n zona afectat</w:t>
      </w:r>
      <w:r>
        <w:rPr>
          <w:rFonts w:cs="Calibri"/>
          <w:bCs/>
        </w:rPr>
        <w:t xml:space="preserve">ă. La nivelul leziunii poate să existe </w:t>
      </w:r>
      <w:r w:rsidRPr="00127079">
        <w:rPr>
          <w:rFonts w:cs="Calibri"/>
          <w:bCs/>
        </w:rPr>
        <w:t>secre</w:t>
      </w:r>
      <w:r>
        <w:rPr>
          <w:rFonts w:cs="Calibri"/>
          <w:bCs/>
        </w:rPr>
        <w:t>ț</w:t>
      </w:r>
      <w:r w:rsidRPr="00127079">
        <w:rPr>
          <w:rFonts w:cs="Calibri"/>
          <w:bCs/>
        </w:rPr>
        <w:t>ie local</w:t>
      </w:r>
      <w:r>
        <w:rPr>
          <w:rFonts w:cs="Calibri"/>
          <w:bCs/>
        </w:rPr>
        <w:t>ă</w:t>
      </w:r>
      <w:r w:rsidRPr="00127079">
        <w:rPr>
          <w:rFonts w:cs="Calibri"/>
          <w:bCs/>
        </w:rPr>
        <w:t xml:space="preserve"> incolor</w:t>
      </w:r>
      <w:r>
        <w:rPr>
          <w:rFonts w:cs="Calibri"/>
          <w:bCs/>
        </w:rPr>
        <w:t>ă</w:t>
      </w:r>
      <w:r w:rsidRPr="00127079">
        <w:rPr>
          <w:rFonts w:cs="Calibri"/>
          <w:bCs/>
        </w:rPr>
        <w:t xml:space="preserve"> sau de culoare galben-verzuie</w:t>
      </w:r>
      <w:r>
        <w:rPr>
          <w:rFonts w:cs="Calibri"/>
          <w:bCs/>
        </w:rPr>
        <w:t xml:space="preserve">. Pacienții au </w:t>
      </w:r>
      <w:r w:rsidRPr="00127079">
        <w:rPr>
          <w:rFonts w:cs="Calibri"/>
          <w:bCs/>
        </w:rPr>
        <w:t xml:space="preserve">dificultate la mers sau </w:t>
      </w:r>
      <w:r>
        <w:rPr>
          <w:rFonts w:cs="Calibri"/>
          <w:bCs/>
        </w:rPr>
        <w:t xml:space="preserve">de </w:t>
      </w:r>
      <w:r w:rsidRPr="00127079">
        <w:rPr>
          <w:rFonts w:cs="Calibri"/>
          <w:bCs/>
        </w:rPr>
        <w:t xml:space="preserve">stat </w:t>
      </w:r>
      <w:r>
        <w:rPr>
          <w:rFonts w:cs="Calibri"/>
          <w:bCs/>
        </w:rPr>
        <w:t>î</w:t>
      </w:r>
      <w:r w:rsidRPr="00127079">
        <w:rPr>
          <w:rFonts w:cs="Calibri"/>
          <w:bCs/>
        </w:rPr>
        <w:t>n picioare pentru perioade lungi de timp</w:t>
      </w:r>
      <w:r>
        <w:rPr>
          <w:rFonts w:cs="Calibri"/>
          <w:bCs/>
        </w:rPr>
        <w:t xml:space="preserve">, </w:t>
      </w:r>
      <w:r w:rsidRPr="00127079">
        <w:rPr>
          <w:rFonts w:cs="Calibri"/>
          <w:bCs/>
        </w:rPr>
        <w:t>disconfort (senza</w:t>
      </w:r>
      <w:r>
        <w:rPr>
          <w:rFonts w:cs="Calibri"/>
          <w:bCs/>
        </w:rPr>
        <w:t>ț</w:t>
      </w:r>
      <w:r w:rsidRPr="00127079">
        <w:rPr>
          <w:rFonts w:cs="Calibri"/>
          <w:bCs/>
        </w:rPr>
        <w:t>ia de picioare grele) sau durere la nivelul piciorului sau al gleznei.</w:t>
      </w:r>
    </w:p>
    <w:p w14:paraId="61B96D66" w14:textId="77777777" w:rsidR="00804E9F" w:rsidRDefault="00804E9F" w:rsidP="00804E9F">
      <w:pPr>
        <w:tabs>
          <w:tab w:val="left" w:pos="540"/>
        </w:tabs>
        <w:spacing w:before="120" w:after="0"/>
        <w:ind w:firstLine="0"/>
        <w:contextualSpacing w:val="0"/>
        <w:rPr>
          <w:rFonts w:cs="Calibri"/>
          <w:bCs/>
        </w:rPr>
      </w:pPr>
      <w:r w:rsidRPr="00536DF9">
        <w:rPr>
          <w:rFonts w:cs="Calibri"/>
          <w:b/>
          <w:i/>
          <w:iCs/>
        </w:rPr>
        <w:t>Tratamentul adjuvant</w:t>
      </w:r>
      <w:r>
        <w:rPr>
          <w:rFonts w:cs="Calibri"/>
          <w:bCs/>
        </w:rPr>
        <w:t xml:space="preserve"> </w:t>
      </w:r>
      <w:r w:rsidRPr="00782ECA">
        <w:rPr>
          <w:rFonts w:cs="Calibri"/>
          <w:bCs/>
        </w:rPr>
        <w:t>este o</w:t>
      </w:r>
      <w:r>
        <w:rPr>
          <w:rFonts w:cs="Calibri"/>
          <w:bCs/>
        </w:rPr>
        <w:t xml:space="preserve"> intervenție terapeutică care </w:t>
      </w:r>
      <w:r w:rsidRPr="00782ECA">
        <w:rPr>
          <w:rFonts w:cs="Calibri"/>
          <w:bCs/>
        </w:rPr>
        <w:t>se folose</w:t>
      </w:r>
      <w:r>
        <w:rPr>
          <w:rFonts w:cs="Calibri"/>
          <w:bCs/>
        </w:rPr>
        <w:t>ș</w:t>
      </w:r>
      <w:r w:rsidRPr="00782ECA">
        <w:rPr>
          <w:rFonts w:cs="Calibri"/>
          <w:bCs/>
        </w:rPr>
        <w:t>te simultan cu alte componente sau elemente, cu principalul scop de a poten</w:t>
      </w:r>
      <w:r>
        <w:rPr>
          <w:rFonts w:cs="Calibri"/>
          <w:bCs/>
        </w:rPr>
        <w:t>ț</w:t>
      </w:r>
      <w:r w:rsidRPr="00782ECA">
        <w:rPr>
          <w:rFonts w:cs="Calibri"/>
          <w:bCs/>
        </w:rPr>
        <w:t>a sau m</w:t>
      </w:r>
      <w:r>
        <w:rPr>
          <w:rFonts w:cs="Calibri"/>
          <w:bCs/>
        </w:rPr>
        <w:t>ă</w:t>
      </w:r>
      <w:r w:rsidRPr="00782ECA">
        <w:rPr>
          <w:rFonts w:cs="Calibri"/>
          <w:bCs/>
        </w:rPr>
        <w:t>ri efectul de baz</w:t>
      </w:r>
      <w:r>
        <w:rPr>
          <w:rFonts w:cs="Calibri"/>
          <w:bCs/>
        </w:rPr>
        <w:t>ă</w:t>
      </w:r>
      <w:r w:rsidRPr="00782ECA">
        <w:rPr>
          <w:rFonts w:cs="Calibri"/>
          <w:bCs/>
        </w:rPr>
        <w:t xml:space="preserve"> al acestora</w:t>
      </w:r>
      <w:r>
        <w:rPr>
          <w:rFonts w:cs="Calibri"/>
          <w:bCs/>
        </w:rPr>
        <w:t>.</w:t>
      </w:r>
    </w:p>
    <w:p w14:paraId="21A6BA53" w14:textId="77777777" w:rsidR="00804E9F" w:rsidRPr="0038687B" w:rsidRDefault="00804E9F" w:rsidP="00804E9F">
      <w:pPr>
        <w:tabs>
          <w:tab w:val="left" w:pos="540"/>
        </w:tabs>
        <w:spacing w:before="120" w:after="0"/>
        <w:ind w:firstLine="0"/>
        <w:contextualSpacing w:val="0"/>
        <w:rPr>
          <w:rFonts w:cs="Calibri"/>
          <w:bCs/>
        </w:rPr>
      </w:pPr>
      <w:r w:rsidRPr="00536DF9">
        <w:rPr>
          <w:rFonts w:cs="Calibri"/>
          <w:b/>
          <w:bCs/>
          <w:i/>
          <w:iCs/>
        </w:rPr>
        <w:t>Centrul de îngrijiri medicale și recuperare</w:t>
      </w:r>
      <w:r w:rsidRPr="00F20572">
        <w:rPr>
          <w:rFonts w:cs="Calibri"/>
        </w:rPr>
        <w:t xml:space="preserve"> este o unitate medicală specializată în oferirea de servicii de îngrijire și reabilitare pentru pacienți care necesită tratament pe termen mediu sau lung, fie după o intervenție medicală, fie pentru afecțiuni cronice sau degenerative.</w:t>
      </w:r>
      <w:r>
        <w:rPr>
          <w:rFonts w:cs="Calibri"/>
        </w:rPr>
        <w:t xml:space="preserve"> </w:t>
      </w:r>
    </w:p>
    <w:p w14:paraId="1446B495" w14:textId="77777777" w:rsidR="00804E9F" w:rsidRDefault="00804E9F" w:rsidP="00804E9F">
      <w:pPr>
        <w:spacing w:after="0"/>
        <w:ind w:firstLine="0"/>
        <w:rPr>
          <w:rFonts w:cs="Calibri"/>
        </w:rPr>
      </w:pPr>
    </w:p>
    <w:p w14:paraId="3087840D" w14:textId="77777777" w:rsidR="00804E9F" w:rsidRPr="00804E9F" w:rsidRDefault="00804E9F" w:rsidP="00804E9F">
      <w:pPr>
        <w:spacing w:after="0"/>
        <w:ind w:firstLine="0"/>
        <w:contextualSpacing w:val="0"/>
        <w:rPr>
          <w:rFonts w:cs="Arial"/>
        </w:rPr>
      </w:pPr>
    </w:p>
    <w:sectPr w:rsidR="00804E9F" w:rsidRPr="00804E9F" w:rsidSect="00E41677">
      <w:footerReference w:type="default" r:id="rId11"/>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7773" w14:textId="77777777" w:rsidR="00834A8B" w:rsidRDefault="00834A8B" w:rsidP="00E41677">
      <w:pPr>
        <w:spacing w:after="0" w:line="240" w:lineRule="auto"/>
      </w:pPr>
      <w:r>
        <w:separator/>
      </w:r>
    </w:p>
  </w:endnote>
  <w:endnote w:type="continuationSeparator" w:id="0">
    <w:p w14:paraId="1240A1A4" w14:textId="77777777" w:rsidR="00834A8B" w:rsidRDefault="00834A8B" w:rsidP="00E4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969114"/>
      <w:docPartObj>
        <w:docPartGallery w:val="Page Numbers (Bottom of Page)"/>
        <w:docPartUnique/>
      </w:docPartObj>
    </w:sdtPr>
    <w:sdtEndPr>
      <w:rPr>
        <w:noProof/>
      </w:rPr>
    </w:sdtEndPr>
    <w:sdtContent>
      <w:p w14:paraId="16B2E28E" w14:textId="7952073F" w:rsidR="000E6685" w:rsidRDefault="000E66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ECA62" w14:textId="77777777" w:rsidR="000E6685" w:rsidRDefault="000E6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3714" w14:textId="77777777" w:rsidR="00834A8B" w:rsidRDefault="00834A8B" w:rsidP="00E41677">
      <w:pPr>
        <w:spacing w:after="0" w:line="240" w:lineRule="auto"/>
      </w:pPr>
      <w:r>
        <w:separator/>
      </w:r>
    </w:p>
  </w:footnote>
  <w:footnote w:type="continuationSeparator" w:id="0">
    <w:p w14:paraId="47A4FA7B" w14:textId="77777777" w:rsidR="00834A8B" w:rsidRDefault="00834A8B" w:rsidP="00E4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458E"/>
    <w:multiLevelType w:val="hybridMultilevel"/>
    <w:tmpl w:val="1390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55B"/>
    <w:multiLevelType w:val="hybridMultilevel"/>
    <w:tmpl w:val="A788BC3C"/>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B0C4E"/>
    <w:multiLevelType w:val="hybridMultilevel"/>
    <w:tmpl w:val="DFB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62CF"/>
    <w:multiLevelType w:val="hybridMultilevel"/>
    <w:tmpl w:val="3CAE6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23FB3"/>
    <w:multiLevelType w:val="hybridMultilevel"/>
    <w:tmpl w:val="0F581D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3DA5614"/>
    <w:multiLevelType w:val="hybridMultilevel"/>
    <w:tmpl w:val="15829690"/>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B1731"/>
    <w:multiLevelType w:val="hybridMultilevel"/>
    <w:tmpl w:val="F63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91A3D"/>
    <w:multiLevelType w:val="hybridMultilevel"/>
    <w:tmpl w:val="9686FAE8"/>
    <w:lvl w:ilvl="0" w:tplc="2DC06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2021"/>
    <w:multiLevelType w:val="hybridMultilevel"/>
    <w:tmpl w:val="9226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214F8"/>
    <w:multiLevelType w:val="hybridMultilevel"/>
    <w:tmpl w:val="3C4A4C9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74F31DE"/>
    <w:multiLevelType w:val="hybridMultilevel"/>
    <w:tmpl w:val="7B60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C13B5"/>
    <w:multiLevelType w:val="hybridMultilevel"/>
    <w:tmpl w:val="659A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E07F9"/>
    <w:multiLevelType w:val="hybridMultilevel"/>
    <w:tmpl w:val="4534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A5FD9"/>
    <w:multiLevelType w:val="multilevel"/>
    <w:tmpl w:val="3ABCD148"/>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22076B6"/>
    <w:multiLevelType w:val="hybridMultilevel"/>
    <w:tmpl w:val="C322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6691B"/>
    <w:multiLevelType w:val="hybridMultilevel"/>
    <w:tmpl w:val="95ECFFCC"/>
    <w:lvl w:ilvl="0" w:tplc="0418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Calibri" w:eastAsia="Calibri" w:hAnsi="Calibri"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EC13D6"/>
    <w:multiLevelType w:val="multilevel"/>
    <w:tmpl w:val="5428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A09BC"/>
    <w:multiLevelType w:val="hybridMultilevel"/>
    <w:tmpl w:val="56A2EEC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8" w15:restartNumberingAfterBreak="0">
    <w:nsid w:val="53A36E09"/>
    <w:multiLevelType w:val="hybridMultilevel"/>
    <w:tmpl w:val="629A15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F46B9F"/>
    <w:multiLevelType w:val="hybridMultilevel"/>
    <w:tmpl w:val="6576F292"/>
    <w:lvl w:ilvl="0" w:tplc="04090001">
      <w:start w:val="1"/>
      <w:numFmt w:val="bullet"/>
      <w:lvlText w:val=""/>
      <w:lvlJc w:val="left"/>
      <w:pPr>
        <w:ind w:left="360" w:hanging="360"/>
      </w:pPr>
      <w:rPr>
        <w:rFonts w:ascii="Symbol" w:hAnsi="Symbol" w:hint="default"/>
      </w:rPr>
    </w:lvl>
    <w:lvl w:ilvl="1" w:tplc="8D36EF62">
      <w:start w:val="1"/>
      <w:numFmt w:val="decimal"/>
      <w:lvlText w:val="%2."/>
      <w:lvlJc w:val="left"/>
      <w:pPr>
        <w:ind w:left="108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B65DC5"/>
    <w:multiLevelType w:val="hybridMultilevel"/>
    <w:tmpl w:val="4618884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7D13A31"/>
    <w:multiLevelType w:val="hybridMultilevel"/>
    <w:tmpl w:val="C82CC872"/>
    <w:lvl w:ilvl="0" w:tplc="04090001">
      <w:start w:val="1"/>
      <w:numFmt w:val="bullet"/>
      <w:lvlText w:val=""/>
      <w:lvlJc w:val="left"/>
      <w:pPr>
        <w:ind w:left="360" w:hanging="360"/>
      </w:pPr>
      <w:rPr>
        <w:rFonts w:ascii="Symbol" w:hAnsi="Symbol" w:hint="default"/>
      </w:rPr>
    </w:lvl>
    <w:lvl w:ilvl="1" w:tplc="52DA082C">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254059"/>
    <w:multiLevelType w:val="hybridMultilevel"/>
    <w:tmpl w:val="CD249BD8"/>
    <w:lvl w:ilvl="0" w:tplc="FC5632E6">
      <w:numFmt w:val="bullet"/>
      <w:lvlText w:val="-"/>
      <w:lvlJc w:val="left"/>
      <w:pPr>
        <w:ind w:left="360" w:hanging="360"/>
      </w:pPr>
      <w:rPr>
        <w:rFonts w:ascii="Calibri" w:eastAsia="Calibri" w:hAnsi="Calibri" w:cs="Arial" w:hint="default"/>
      </w:rPr>
    </w:lvl>
    <w:lvl w:ilvl="1" w:tplc="FC5632E6">
      <w:numFmt w:val="bullet"/>
      <w:lvlText w:val="-"/>
      <w:lvlJc w:val="left"/>
      <w:pPr>
        <w:ind w:left="1440" w:hanging="720"/>
      </w:pPr>
      <w:rPr>
        <w:rFonts w:ascii="Calibri" w:eastAsia="Calibri"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5A75A4"/>
    <w:multiLevelType w:val="hybridMultilevel"/>
    <w:tmpl w:val="EF02B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EE0EA2"/>
    <w:multiLevelType w:val="hybridMultilevel"/>
    <w:tmpl w:val="FF96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729"/>
    <w:multiLevelType w:val="hybridMultilevel"/>
    <w:tmpl w:val="D194CBDA"/>
    <w:lvl w:ilvl="0" w:tplc="22B49C5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1A3781F"/>
    <w:multiLevelType w:val="multilevel"/>
    <w:tmpl w:val="3746D84C"/>
    <w:lvl w:ilvl="0">
      <w:start w:val="2"/>
      <w:numFmt w:val="decimal"/>
      <w:lvlText w:val="%1."/>
      <w:lvlJc w:val="left"/>
      <w:pPr>
        <w:ind w:left="720" w:hanging="360"/>
      </w:pPr>
      <w:rPr>
        <w:rFonts w:hint="default"/>
      </w:rPr>
    </w:lvl>
    <w:lvl w:ilvl="1">
      <w:start w:val="1"/>
      <w:numFmt w:val="decimal"/>
      <w:isLgl/>
      <w:lvlText w:val="%1.%2."/>
      <w:lvlJc w:val="left"/>
      <w:pPr>
        <w:ind w:left="1296" w:hanging="720"/>
      </w:pPr>
      <w:rPr>
        <w:rFonts w:cs="Calibri" w:hint="default"/>
      </w:rPr>
    </w:lvl>
    <w:lvl w:ilvl="2">
      <w:start w:val="1"/>
      <w:numFmt w:val="decimal"/>
      <w:isLgl/>
      <w:lvlText w:val="%1.%2.%3."/>
      <w:lvlJc w:val="left"/>
      <w:pPr>
        <w:ind w:left="1512" w:hanging="720"/>
      </w:pPr>
      <w:rPr>
        <w:rFonts w:cs="Calibri" w:hint="default"/>
        <w:b w:val="0"/>
      </w:rPr>
    </w:lvl>
    <w:lvl w:ilvl="3">
      <w:start w:val="1"/>
      <w:numFmt w:val="decimal"/>
      <w:isLgl/>
      <w:lvlText w:val="%1.%2.%3.%4."/>
      <w:lvlJc w:val="left"/>
      <w:pPr>
        <w:ind w:left="2088" w:hanging="1080"/>
      </w:pPr>
      <w:rPr>
        <w:rFonts w:cs="Calibri" w:hint="default"/>
      </w:rPr>
    </w:lvl>
    <w:lvl w:ilvl="4">
      <w:start w:val="1"/>
      <w:numFmt w:val="decimal"/>
      <w:isLgl/>
      <w:lvlText w:val="%1.%2.%3.%4.%5."/>
      <w:lvlJc w:val="left"/>
      <w:pPr>
        <w:ind w:left="2304" w:hanging="1080"/>
      </w:pPr>
      <w:rPr>
        <w:rFonts w:cs="Calibri" w:hint="default"/>
      </w:rPr>
    </w:lvl>
    <w:lvl w:ilvl="5">
      <w:start w:val="1"/>
      <w:numFmt w:val="decimal"/>
      <w:isLgl/>
      <w:lvlText w:val="%1.%2.%3.%4.%5.%6."/>
      <w:lvlJc w:val="left"/>
      <w:pPr>
        <w:ind w:left="2880" w:hanging="1440"/>
      </w:pPr>
      <w:rPr>
        <w:rFonts w:cs="Calibri" w:hint="default"/>
      </w:rPr>
    </w:lvl>
    <w:lvl w:ilvl="6">
      <w:start w:val="1"/>
      <w:numFmt w:val="decimal"/>
      <w:isLgl/>
      <w:lvlText w:val="%1.%2.%3.%4.%5.%6.%7."/>
      <w:lvlJc w:val="left"/>
      <w:pPr>
        <w:ind w:left="3096" w:hanging="1440"/>
      </w:pPr>
      <w:rPr>
        <w:rFonts w:cs="Calibri" w:hint="default"/>
      </w:rPr>
    </w:lvl>
    <w:lvl w:ilvl="7">
      <w:start w:val="1"/>
      <w:numFmt w:val="decimal"/>
      <w:isLgl/>
      <w:lvlText w:val="%1.%2.%3.%4.%5.%6.%7.%8."/>
      <w:lvlJc w:val="left"/>
      <w:pPr>
        <w:ind w:left="3672" w:hanging="1800"/>
      </w:pPr>
      <w:rPr>
        <w:rFonts w:cs="Calibri" w:hint="default"/>
      </w:rPr>
    </w:lvl>
    <w:lvl w:ilvl="8">
      <w:start w:val="1"/>
      <w:numFmt w:val="decimal"/>
      <w:isLgl/>
      <w:lvlText w:val="%1.%2.%3.%4.%5.%6.%7.%8.%9."/>
      <w:lvlJc w:val="left"/>
      <w:pPr>
        <w:ind w:left="3888" w:hanging="1800"/>
      </w:pPr>
      <w:rPr>
        <w:rFonts w:cs="Calibri" w:hint="default"/>
      </w:rPr>
    </w:lvl>
  </w:abstractNum>
  <w:abstractNum w:abstractNumId="28" w15:restartNumberingAfterBreak="0">
    <w:nsid w:val="61B3681A"/>
    <w:multiLevelType w:val="hybridMultilevel"/>
    <w:tmpl w:val="B81C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46FC3"/>
    <w:multiLevelType w:val="hybridMultilevel"/>
    <w:tmpl w:val="A3E04E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6A3B2F32"/>
    <w:multiLevelType w:val="hybridMultilevel"/>
    <w:tmpl w:val="84787EE0"/>
    <w:lvl w:ilvl="0" w:tplc="A7723DD4">
      <w:start w:val="1"/>
      <w:numFmt w:val="decimal"/>
      <w:lvlText w:val="%1."/>
      <w:lvlJc w:val="left"/>
      <w:pPr>
        <w:ind w:left="149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6F49051F"/>
    <w:multiLevelType w:val="hybridMultilevel"/>
    <w:tmpl w:val="3C54D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5513B"/>
    <w:multiLevelType w:val="hybridMultilevel"/>
    <w:tmpl w:val="09404F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8440D6C"/>
    <w:multiLevelType w:val="hybridMultilevel"/>
    <w:tmpl w:val="D0EA2D8E"/>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352B6"/>
    <w:multiLevelType w:val="hybridMultilevel"/>
    <w:tmpl w:val="9BCC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5618C8"/>
    <w:multiLevelType w:val="hybridMultilevel"/>
    <w:tmpl w:val="A6E648BE"/>
    <w:lvl w:ilvl="0" w:tplc="22B49C54">
      <w:numFmt w:val="bullet"/>
      <w:lvlText w:val="•"/>
      <w:lvlJc w:val="left"/>
      <w:pPr>
        <w:ind w:left="2073" w:hanging="720"/>
      </w:pPr>
      <w:rPr>
        <w:rFonts w:ascii="Calibri" w:eastAsia="Times New Roman" w:hAnsi="Calibri"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181473913">
    <w:abstractNumId w:val="13"/>
  </w:num>
  <w:num w:numId="2" w16cid:durableId="717583844">
    <w:abstractNumId w:val="9"/>
  </w:num>
  <w:num w:numId="3" w16cid:durableId="1390029434">
    <w:abstractNumId w:val="29"/>
  </w:num>
  <w:num w:numId="4" w16cid:durableId="1448544135">
    <w:abstractNumId w:val="3"/>
  </w:num>
  <w:num w:numId="5" w16cid:durableId="1203905243">
    <w:abstractNumId w:val="20"/>
  </w:num>
  <w:num w:numId="6" w16cid:durableId="1769082160">
    <w:abstractNumId w:val="4"/>
  </w:num>
  <w:num w:numId="7" w16cid:durableId="1578437296">
    <w:abstractNumId w:val="30"/>
  </w:num>
  <w:num w:numId="8" w16cid:durableId="1541091698">
    <w:abstractNumId w:val="27"/>
  </w:num>
  <w:num w:numId="9" w16cid:durableId="961813607">
    <w:abstractNumId w:val="32"/>
  </w:num>
  <w:num w:numId="10" w16cid:durableId="863134111">
    <w:abstractNumId w:val="19"/>
  </w:num>
  <w:num w:numId="11" w16cid:durableId="1437482928">
    <w:abstractNumId w:val="28"/>
  </w:num>
  <w:num w:numId="12" w16cid:durableId="1010717826">
    <w:abstractNumId w:val="0"/>
  </w:num>
  <w:num w:numId="13" w16cid:durableId="755512947">
    <w:abstractNumId w:val="34"/>
  </w:num>
  <w:num w:numId="14" w16cid:durableId="335814571">
    <w:abstractNumId w:val="36"/>
  </w:num>
  <w:num w:numId="15" w16cid:durableId="1427535747">
    <w:abstractNumId w:val="5"/>
  </w:num>
  <w:num w:numId="16" w16cid:durableId="581567769">
    <w:abstractNumId w:val="25"/>
  </w:num>
  <w:num w:numId="17" w16cid:durableId="2109111101">
    <w:abstractNumId w:val="1"/>
  </w:num>
  <w:num w:numId="18" w16cid:durableId="1254902288">
    <w:abstractNumId w:val="10"/>
  </w:num>
  <w:num w:numId="19" w16cid:durableId="871461253">
    <w:abstractNumId w:val="35"/>
  </w:num>
  <w:num w:numId="20" w16cid:durableId="735519894">
    <w:abstractNumId w:val="12"/>
  </w:num>
  <w:num w:numId="21" w16cid:durableId="1328167922">
    <w:abstractNumId w:val="21"/>
  </w:num>
  <w:num w:numId="22" w16cid:durableId="182743018">
    <w:abstractNumId w:val="31"/>
  </w:num>
  <w:num w:numId="23" w16cid:durableId="1568228502">
    <w:abstractNumId w:val="23"/>
  </w:num>
  <w:num w:numId="24" w16cid:durableId="684016889">
    <w:abstractNumId w:val="11"/>
  </w:num>
  <w:num w:numId="25" w16cid:durableId="1841702590">
    <w:abstractNumId w:val="33"/>
  </w:num>
  <w:num w:numId="26" w16cid:durableId="379014299">
    <w:abstractNumId w:val="7"/>
  </w:num>
  <w:num w:numId="27" w16cid:durableId="312955853">
    <w:abstractNumId w:val="14"/>
  </w:num>
  <w:num w:numId="28" w16cid:durableId="2080983417">
    <w:abstractNumId w:val="2"/>
  </w:num>
  <w:num w:numId="29" w16cid:durableId="599606762">
    <w:abstractNumId w:val="6"/>
  </w:num>
  <w:num w:numId="30" w16cid:durableId="1198393064">
    <w:abstractNumId w:val="17"/>
  </w:num>
  <w:num w:numId="31" w16cid:durableId="1416589620">
    <w:abstractNumId w:val="13"/>
  </w:num>
  <w:num w:numId="32" w16cid:durableId="680552717">
    <w:abstractNumId w:val="13"/>
  </w:num>
  <w:num w:numId="33" w16cid:durableId="1933540857">
    <w:abstractNumId w:val="13"/>
  </w:num>
  <w:num w:numId="34" w16cid:durableId="115952778">
    <w:abstractNumId w:val="8"/>
  </w:num>
  <w:num w:numId="35" w16cid:durableId="1320302095">
    <w:abstractNumId w:val="24"/>
  </w:num>
  <w:num w:numId="36" w16cid:durableId="450589858">
    <w:abstractNumId w:val="18"/>
  </w:num>
  <w:num w:numId="37" w16cid:durableId="39790893">
    <w:abstractNumId w:val="22"/>
  </w:num>
  <w:num w:numId="38" w16cid:durableId="1565676988">
    <w:abstractNumId w:val="26"/>
  </w:num>
  <w:num w:numId="39" w16cid:durableId="355891407">
    <w:abstractNumId w:val="16"/>
  </w:num>
  <w:num w:numId="40" w16cid:durableId="222763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MjQztTAyMTc3MzdQ0lEKTi0uzszPAykwqQUAhkZdSywAAAA="/>
  </w:docVars>
  <w:rsids>
    <w:rsidRoot w:val="00E41677"/>
    <w:rsid w:val="00013443"/>
    <w:rsid w:val="00014BFC"/>
    <w:rsid w:val="00024890"/>
    <w:rsid w:val="00025FFB"/>
    <w:rsid w:val="000267D5"/>
    <w:rsid w:val="000315C5"/>
    <w:rsid w:val="00051F32"/>
    <w:rsid w:val="000600DC"/>
    <w:rsid w:val="00073A5B"/>
    <w:rsid w:val="0007669E"/>
    <w:rsid w:val="00085515"/>
    <w:rsid w:val="000934E9"/>
    <w:rsid w:val="000B0EAA"/>
    <w:rsid w:val="000C2939"/>
    <w:rsid w:val="000C295C"/>
    <w:rsid w:val="000E0403"/>
    <w:rsid w:val="000E6685"/>
    <w:rsid w:val="00101328"/>
    <w:rsid w:val="00127079"/>
    <w:rsid w:val="001311A6"/>
    <w:rsid w:val="00154363"/>
    <w:rsid w:val="00155D79"/>
    <w:rsid w:val="00174CB1"/>
    <w:rsid w:val="001842F9"/>
    <w:rsid w:val="001A7416"/>
    <w:rsid w:val="001E1B3A"/>
    <w:rsid w:val="001E7F78"/>
    <w:rsid w:val="001F0CE9"/>
    <w:rsid w:val="00202BBE"/>
    <w:rsid w:val="0021031C"/>
    <w:rsid w:val="002259E8"/>
    <w:rsid w:val="00230D77"/>
    <w:rsid w:val="00261B94"/>
    <w:rsid w:val="00272C06"/>
    <w:rsid w:val="00275324"/>
    <w:rsid w:val="00276F30"/>
    <w:rsid w:val="00291315"/>
    <w:rsid w:val="002A54B1"/>
    <w:rsid w:val="002B31A2"/>
    <w:rsid w:val="002B7743"/>
    <w:rsid w:val="002E1445"/>
    <w:rsid w:val="002F5F63"/>
    <w:rsid w:val="0030244C"/>
    <w:rsid w:val="00303E3D"/>
    <w:rsid w:val="003301CD"/>
    <w:rsid w:val="003433A0"/>
    <w:rsid w:val="00350A2B"/>
    <w:rsid w:val="00354EFC"/>
    <w:rsid w:val="0035667A"/>
    <w:rsid w:val="00383C33"/>
    <w:rsid w:val="0038687B"/>
    <w:rsid w:val="00397241"/>
    <w:rsid w:val="003A1B2D"/>
    <w:rsid w:val="003B1B26"/>
    <w:rsid w:val="003C5341"/>
    <w:rsid w:val="003D2F4F"/>
    <w:rsid w:val="003F0638"/>
    <w:rsid w:val="00404BD4"/>
    <w:rsid w:val="0041384A"/>
    <w:rsid w:val="004161EB"/>
    <w:rsid w:val="004362C9"/>
    <w:rsid w:val="0044734D"/>
    <w:rsid w:val="004479F2"/>
    <w:rsid w:val="0045567C"/>
    <w:rsid w:val="00475005"/>
    <w:rsid w:val="004819E8"/>
    <w:rsid w:val="004B4F33"/>
    <w:rsid w:val="004C0D25"/>
    <w:rsid w:val="004D0BD8"/>
    <w:rsid w:val="004D2773"/>
    <w:rsid w:val="004D66EE"/>
    <w:rsid w:val="004E59EF"/>
    <w:rsid w:val="004F17C0"/>
    <w:rsid w:val="004F367D"/>
    <w:rsid w:val="005025C0"/>
    <w:rsid w:val="00504BEC"/>
    <w:rsid w:val="005147F3"/>
    <w:rsid w:val="00514A7A"/>
    <w:rsid w:val="00532772"/>
    <w:rsid w:val="00536DF9"/>
    <w:rsid w:val="00542E86"/>
    <w:rsid w:val="005554E2"/>
    <w:rsid w:val="00574F9C"/>
    <w:rsid w:val="005D5F37"/>
    <w:rsid w:val="005E6594"/>
    <w:rsid w:val="005F2816"/>
    <w:rsid w:val="00602B39"/>
    <w:rsid w:val="006124BD"/>
    <w:rsid w:val="006501B4"/>
    <w:rsid w:val="00655889"/>
    <w:rsid w:val="00674580"/>
    <w:rsid w:val="0067615D"/>
    <w:rsid w:val="006B290A"/>
    <w:rsid w:val="006B4C50"/>
    <w:rsid w:val="006C4CDD"/>
    <w:rsid w:val="006C57BB"/>
    <w:rsid w:val="006D4794"/>
    <w:rsid w:val="006D7F34"/>
    <w:rsid w:val="006E4989"/>
    <w:rsid w:val="006E6277"/>
    <w:rsid w:val="006F029E"/>
    <w:rsid w:val="006F2675"/>
    <w:rsid w:val="006F5399"/>
    <w:rsid w:val="00706ED9"/>
    <w:rsid w:val="00710916"/>
    <w:rsid w:val="00716EF3"/>
    <w:rsid w:val="00720A37"/>
    <w:rsid w:val="007319DD"/>
    <w:rsid w:val="00750FA7"/>
    <w:rsid w:val="00755431"/>
    <w:rsid w:val="00755FA3"/>
    <w:rsid w:val="00782ECA"/>
    <w:rsid w:val="007A7E5D"/>
    <w:rsid w:val="007C5EE7"/>
    <w:rsid w:val="007C6B98"/>
    <w:rsid w:val="007D4D11"/>
    <w:rsid w:val="007D5CBB"/>
    <w:rsid w:val="007E5949"/>
    <w:rsid w:val="007F385F"/>
    <w:rsid w:val="00803AB5"/>
    <w:rsid w:val="00804E9F"/>
    <w:rsid w:val="0080754C"/>
    <w:rsid w:val="008110F6"/>
    <w:rsid w:val="008113B8"/>
    <w:rsid w:val="008170AC"/>
    <w:rsid w:val="00826DE8"/>
    <w:rsid w:val="00834A8B"/>
    <w:rsid w:val="00855AE8"/>
    <w:rsid w:val="00856095"/>
    <w:rsid w:val="008577DB"/>
    <w:rsid w:val="0086742C"/>
    <w:rsid w:val="008722AD"/>
    <w:rsid w:val="00883177"/>
    <w:rsid w:val="008C205D"/>
    <w:rsid w:val="008C329B"/>
    <w:rsid w:val="008D238F"/>
    <w:rsid w:val="00901B61"/>
    <w:rsid w:val="009023B1"/>
    <w:rsid w:val="009102C3"/>
    <w:rsid w:val="00911209"/>
    <w:rsid w:val="00924229"/>
    <w:rsid w:val="00924361"/>
    <w:rsid w:val="00931340"/>
    <w:rsid w:val="009425F5"/>
    <w:rsid w:val="00943CC4"/>
    <w:rsid w:val="0095618C"/>
    <w:rsid w:val="0098732D"/>
    <w:rsid w:val="00990B32"/>
    <w:rsid w:val="00990D46"/>
    <w:rsid w:val="009A0769"/>
    <w:rsid w:val="009A2C67"/>
    <w:rsid w:val="009A6349"/>
    <w:rsid w:val="009D0D27"/>
    <w:rsid w:val="009D0FAD"/>
    <w:rsid w:val="009D2C77"/>
    <w:rsid w:val="009F2402"/>
    <w:rsid w:val="00A027D9"/>
    <w:rsid w:val="00A11FBA"/>
    <w:rsid w:val="00A24492"/>
    <w:rsid w:val="00A24964"/>
    <w:rsid w:val="00A262A9"/>
    <w:rsid w:val="00A35C97"/>
    <w:rsid w:val="00A4796B"/>
    <w:rsid w:val="00A602B5"/>
    <w:rsid w:val="00A63B38"/>
    <w:rsid w:val="00A773F6"/>
    <w:rsid w:val="00A91B5B"/>
    <w:rsid w:val="00A934A7"/>
    <w:rsid w:val="00AA47CB"/>
    <w:rsid w:val="00AA49DF"/>
    <w:rsid w:val="00AB2266"/>
    <w:rsid w:val="00AB3117"/>
    <w:rsid w:val="00AB3C6C"/>
    <w:rsid w:val="00AC07A5"/>
    <w:rsid w:val="00AC3778"/>
    <w:rsid w:val="00AC3A27"/>
    <w:rsid w:val="00AC60DD"/>
    <w:rsid w:val="00AC6B24"/>
    <w:rsid w:val="00AE1633"/>
    <w:rsid w:val="00AE3290"/>
    <w:rsid w:val="00AE3FE4"/>
    <w:rsid w:val="00AF731E"/>
    <w:rsid w:val="00B17A33"/>
    <w:rsid w:val="00B35F3C"/>
    <w:rsid w:val="00B445FF"/>
    <w:rsid w:val="00B46273"/>
    <w:rsid w:val="00B632D1"/>
    <w:rsid w:val="00B70FA3"/>
    <w:rsid w:val="00B93DD0"/>
    <w:rsid w:val="00BB2BD3"/>
    <w:rsid w:val="00BB2D2E"/>
    <w:rsid w:val="00BF3B43"/>
    <w:rsid w:val="00BF7B93"/>
    <w:rsid w:val="00C04068"/>
    <w:rsid w:val="00C23EC1"/>
    <w:rsid w:val="00C24A9C"/>
    <w:rsid w:val="00C30C79"/>
    <w:rsid w:val="00C34715"/>
    <w:rsid w:val="00C41117"/>
    <w:rsid w:val="00C412F5"/>
    <w:rsid w:val="00C41AE9"/>
    <w:rsid w:val="00C55302"/>
    <w:rsid w:val="00C55B8E"/>
    <w:rsid w:val="00C6767A"/>
    <w:rsid w:val="00C7039E"/>
    <w:rsid w:val="00C75B10"/>
    <w:rsid w:val="00CB2EC8"/>
    <w:rsid w:val="00CB552C"/>
    <w:rsid w:val="00CC13D6"/>
    <w:rsid w:val="00CD6288"/>
    <w:rsid w:val="00CE678A"/>
    <w:rsid w:val="00CF0518"/>
    <w:rsid w:val="00D00887"/>
    <w:rsid w:val="00D14138"/>
    <w:rsid w:val="00D20ABC"/>
    <w:rsid w:val="00D20FCA"/>
    <w:rsid w:val="00D356D3"/>
    <w:rsid w:val="00D47470"/>
    <w:rsid w:val="00D51B60"/>
    <w:rsid w:val="00D528BF"/>
    <w:rsid w:val="00D638D4"/>
    <w:rsid w:val="00D66319"/>
    <w:rsid w:val="00D75465"/>
    <w:rsid w:val="00D77ADA"/>
    <w:rsid w:val="00D800D5"/>
    <w:rsid w:val="00DA0F31"/>
    <w:rsid w:val="00DB253A"/>
    <w:rsid w:val="00DB6D26"/>
    <w:rsid w:val="00DC45AB"/>
    <w:rsid w:val="00DD0309"/>
    <w:rsid w:val="00DD28D6"/>
    <w:rsid w:val="00DE3596"/>
    <w:rsid w:val="00DE4525"/>
    <w:rsid w:val="00DE478B"/>
    <w:rsid w:val="00E01D5A"/>
    <w:rsid w:val="00E1708C"/>
    <w:rsid w:val="00E3384E"/>
    <w:rsid w:val="00E33E16"/>
    <w:rsid w:val="00E37D5D"/>
    <w:rsid w:val="00E41677"/>
    <w:rsid w:val="00E52144"/>
    <w:rsid w:val="00E644BC"/>
    <w:rsid w:val="00E65740"/>
    <w:rsid w:val="00E66FF2"/>
    <w:rsid w:val="00E7672A"/>
    <w:rsid w:val="00E84785"/>
    <w:rsid w:val="00E926E8"/>
    <w:rsid w:val="00EA25EF"/>
    <w:rsid w:val="00EA2691"/>
    <w:rsid w:val="00EA585B"/>
    <w:rsid w:val="00EA7CDD"/>
    <w:rsid w:val="00EB5531"/>
    <w:rsid w:val="00EC2CD8"/>
    <w:rsid w:val="00ED7D58"/>
    <w:rsid w:val="00F0280C"/>
    <w:rsid w:val="00F13B40"/>
    <w:rsid w:val="00F20572"/>
    <w:rsid w:val="00F2781E"/>
    <w:rsid w:val="00F31A6D"/>
    <w:rsid w:val="00F6412E"/>
    <w:rsid w:val="00F81FE1"/>
    <w:rsid w:val="00F95751"/>
    <w:rsid w:val="00FA047F"/>
    <w:rsid w:val="00FC08C3"/>
    <w:rsid w:val="00FE7FD3"/>
    <w:rsid w:val="00FF04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3B57"/>
  <w15:chartTrackingRefBased/>
  <w15:docId w15:val="{6F8D3C54-DFDA-43C7-836D-0A3612D1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77"/>
    <w:pPr>
      <w:spacing w:after="200" w:line="252" w:lineRule="auto"/>
      <w:ind w:firstLine="567"/>
      <w:contextualSpacing/>
      <w:jc w:val="both"/>
    </w:pPr>
    <w:rPr>
      <w:sz w:val="22"/>
      <w:szCs w:val="22"/>
      <w:lang w:eastAsia="en-US"/>
    </w:rPr>
  </w:style>
  <w:style w:type="paragraph" w:styleId="Heading1">
    <w:name w:val="heading 1"/>
    <w:basedOn w:val="Normal"/>
    <w:next w:val="Normal"/>
    <w:link w:val="Heading1Char"/>
    <w:uiPriority w:val="9"/>
    <w:qFormat/>
    <w:rsid w:val="00E41677"/>
    <w:pPr>
      <w:pageBreakBefore/>
      <w:ind w:firstLine="0"/>
      <w:jc w:val="center"/>
      <w:outlineLvl w:val="0"/>
    </w:pPr>
    <w:rPr>
      <w:rFonts w:ascii="Arial" w:hAnsi="Arial"/>
      <w:b/>
      <w:sz w:val="32"/>
      <w:szCs w:val="32"/>
      <w:lang w:eastAsia="x-none"/>
    </w:rPr>
  </w:style>
  <w:style w:type="paragraph" w:styleId="Heading2">
    <w:name w:val="heading 2"/>
    <w:basedOn w:val="Normal"/>
    <w:next w:val="Normal"/>
    <w:link w:val="Heading2Char"/>
    <w:uiPriority w:val="9"/>
    <w:unhideWhenUsed/>
    <w:qFormat/>
    <w:rsid w:val="00E41677"/>
    <w:pPr>
      <w:pBdr>
        <w:top w:val="single" w:sz="4" w:space="1" w:color="auto"/>
        <w:left w:val="single" w:sz="4" w:space="4" w:color="auto"/>
        <w:bottom w:val="single" w:sz="4" w:space="1" w:color="auto"/>
        <w:right w:val="single" w:sz="4" w:space="4" w:color="auto"/>
      </w:pBdr>
      <w:spacing w:line="240" w:lineRule="auto"/>
      <w:ind w:firstLine="0"/>
      <w:outlineLvl w:val="1"/>
    </w:pPr>
    <w:rPr>
      <w:rFonts w:ascii="Arial" w:hAnsi="Arial"/>
      <w:b/>
      <w:sz w:val="20"/>
      <w:szCs w:val="20"/>
      <w:lang w:eastAsia="x-none"/>
    </w:rPr>
  </w:style>
  <w:style w:type="paragraph" w:styleId="Heading3">
    <w:name w:val="heading 3"/>
    <w:basedOn w:val="Normal"/>
    <w:next w:val="Normal"/>
    <w:link w:val="Heading3Char"/>
    <w:uiPriority w:val="9"/>
    <w:unhideWhenUsed/>
    <w:qFormat/>
    <w:rsid w:val="00E41677"/>
    <w:pPr>
      <w:keepNext/>
      <w:keepLines/>
      <w:spacing w:before="40" w:after="0"/>
      <w:ind w:firstLine="0"/>
      <w:outlineLvl w:val="2"/>
    </w:pPr>
    <w:rPr>
      <w:rFonts w:eastAsia="Times New Roman"/>
      <w:b/>
      <w:sz w:val="20"/>
      <w:szCs w:val="24"/>
      <w:lang w:eastAsia="x-none"/>
    </w:rPr>
  </w:style>
  <w:style w:type="paragraph" w:styleId="Heading4">
    <w:name w:val="heading 4"/>
    <w:basedOn w:val="Normal"/>
    <w:next w:val="Normal"/>
    <w:link w:val="Heading4Char"/>
    <w:uiPriority w:val="9"/>
    <w:unhideWhenUsed/>
    <w:qFormat/>
    <w:rsid w:val="00E41677"/>
    <w:pPr>
      <w:keepNext/>
      <w:keepLines/>
      <w:spacing w:before="40" w:after="0"/>
      <w:ind w:firstLine="0"/>
      <w:outlineLvl w:val="3"/>
    </w:pPr>
    <w:rPr>
      <w:rFonts w:ascii="Cambria" w:eastAsia="Times New Roman" w:hAnsi="Cambria"/>
      <w:i/>
      <w:iCs/>
      <w:color w:val="365F91"/>
      <w:sz w:val="20"/>
      <w:szCs w:val="20"/>
      <w:lang w:eastAsia="x-none"/>
    </w:rPr>
  </w:style>
  <w:style w:type="paragraph" w:styleId="Heading5">
    <w:name w:val="heading 5"/>
    <w:basedOn w:val="Normal"/>
    <w:next w:val="Normal"/>
    <w:link w:val="Heading5Char"/>
    <w:uiPriority w:val="9"/>
    <w:unhideWhenUsed/>
    <w:qFormat/>
    <w:rsid w:val="00E41677"/>
    <w:pPr>
      <w:keepNext/>
      <w:keepLines/>
      <w:spacing w:before="40" w:after="0"/>
      <w:ind w:firstLine="0"/>
      <w:outlineLvl w:val="4"/>
    </w:pPr>
    <w:rPr>
      <w:rFonts w:ascii="Cambria" w:eastAsia="Times New Roman" w:hAnsi="Cambria"/>
      <w:color w:val="365F91"/>
      <w:sz w:val="20"/>
      <w:szCs w:val="20"/>
      <w:lang w:eastAsia="x-none"/>
    </w:rPr>
  </w:style>
  <w:style w:type="paragraph" w:styleId="Heading6">
    <w:name w:val="heading 6"/>
    <w:basedOn w:val="Normal"/>
    <w:next w:val="Normal"/>
    <w:link w:val="Heading6Char"/>
    <w:uiPriority w:val="9"/>
    <w:semiHidden/>
    <w:unhideWhenUsed/>
    <w:qFormat/>
    <w:rsid w:val="00E41677"/>
    <w:pPr>
      <w:keepNext/>
      <w:keepLines/>
      <w:spacing w:before="40" w:after="0"/>
      <w:ind w:firstLine="0"/>
      <w:outlineLvl w:val="5"/>
    </w:pPr>
    <w:rPr>
      <w:rFonts w:ascii="Cambria" w:eastAsia="Times New Roman" w:hAnsi="Cambria"/>
      <w:color w:val="243F60"/>
      <w:sz w:val="20"/>
      <w:szCs w:val="20"/>
      <w:lang w:eastAsia="x-none"/>
    </w:rPr>
  </w:style>
  <w:style w:type="paragraph" w:styleId="Heading7">
    <w:name w:val="heading 7"/>
    <w:basedOn w:val="Normal"/>
    <w:next w:val="Normal"/>
    <w:link w:val="Heading7Char"/>
    <w:uiPriority w:val="9"/>
    <w:unhideWhenUsed/>
    <w:qFormat/>
    <w:rsid w:val="00E41677"/>
    <w:pPr>
      <w:keepNext/>
      <w:keepLines/>
      <w:spacing w:before="40" w:after="0"/>
      <w:ind w:firstLine="0"/>
      <w:outlineLvl w:val="6"/>
    </w:pPr>
    <w:rPr>
      <w:rFonts w:ascii="Cambria" w:eastAsia="Times New Roman" w:hAnsi="Cambria"/>
      <w:i/>
      <w:iCs/>
      <w:color w:val="243F60"/>
      <w:sz w:val="20"/>
      <w:szCs w:val="20"/>
      <w:lang w:eastAsia="x-none"/>
    </w:rPr>
  </w:style>
  <w:style w:type="paragraph" w:styleId="Heading8">
    <w:name w:val="heading 8"/>
    <w:basedOn w:val="Normal"/>
    <w:next w:val="Normal"/>
    <w:link w:val="Heading8Char"/>
    <w:uiPriority w:val="9"/>
    <w:unhideWhenUsed/>
    <w:qFormat/>
    <w:rsid w:val="00E41677"/>
    <w:pPr>
      <w:keepNext/>
      <w:keepLines/>
      <w:spacing w:before="40" w:after="0"/>
      <w:ind w:firstLine="0"/>
      <w:outlineLvl w:val="7"/>
    </w:pPr>
    <w:rPr>
      <w:rFonts w:ascii="Cambria" w:eastAsia="Times New Roman" w:hAnsi="Cambria"/>
      <w:color w:val="272727"/>
      <w:sz w:val="21"/>
      <w:szCs w:val="21"/>
      <w:lang w:eastAsia="x-none"/>
    </w:rPr>
  </w:style>
  <w:style w:type="paragraph" w:styleId="Heading9">
    <w:name w:val="heading 9"/>
    <w:basedOn w:val="Normal"/>
    <w:next w:val="Normal"/>
    <w:link w:val="Heading9Char"/>
    <w:uiPriority w:val="9"/>
    <w:semiHidden/>
    <w:unhideWhenUsed/>
    <w:qFormat/>
    <w:rsid w:val="00E41677"/>
    <w:pPr>
      <w:keepNext/>
      <w:keepLines/>
      <w:spacing w:before="40" w:after="0"/>
      <w:ind w:firstLine="0"/>
      <w:outlineLvl w:val="8"/>
    </w:pPr>
    <w:rPr>
      <w:rFonts w:ascii="Cambria" w:eastAsia="Times New Roman"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677"/>
    <w:rPr>
      <w:rFonts w:ascii="Arial" w:hAnsi="Arial"/>
      <w:b/>
      <w:sz w:val="32"/>
      <w:szCs w:val="32"/>
      <w:lang w:eastAsia="x-none"/>
    </w:rPr>
  </w:style>
  <w:style w:type="character" w:customStyle="1" w:styleId="Heading2Char">
    <w:name w:val="Heading 2 Char"/>
    <w:link w:val="Heading2"/>
    <w:uiPriority w:val="9"/>
    <w:rsid w:val="00E41677"/>
    <w:rPr>
      <w:rFonts w:ascii="Arial" w:hAnsi="Arial"/>
      <w:b/>
      <w:lang w:eastAsia="x-none"/>
    </w:rPr>
  </w:style>
  <w:style w:type="character" w:customStyle="1" w:styleId="Heading3Char">
    <w:name w:val="Heading 3 Char"/>
    <w:link w:val="Heading3"/>
    <w:uiPriority w:val="9"/>
    <w:rsid w:val="00E41677"/>
    <w:rPr>
      <w:rFonts w:eastAsia="Times New Roman"/>
      <w:b/>
      <w:szCs w:val="24"/>
      <w:lang w:eastAsia="x-none"/>
    </w:rPr>
  </w:style>
  <w:style w:type="character" w:customStyle="1" w:styleId="Heading4Char">
    <w:name w:val="Heading 4 Char"/>
    <w:link w:val="Heading4"/>
    <w:uiPriority w:val="9"/>
    <w:rsid w:val="00E41677"/>
    <w:rPr>
      <w:rFonts w:ascii="Cambria" w:eastAsia="Times New Roman" w:hAnsi="Cambria"/>
      <w:i/>
      <w:iCs/>
      <w:color w:val="365F91"/>
      <w:lang w:eastAsia="x-none"/>
    </w:rPr>
  </w:style>
  <w:style w:type="character" w:customStyle="1" w:styleId="Heading5Char">
    <w:name w:val="Heading 5 Char"/>
    <w:link w:val="Heading5"/>
    <w:uiPriority w:val="9"/>
    <w:rsid w:val="00E41677"/>
    <w:rPr>
      <w:rFonts w:ascii="Cambria" w:eastAsia="Times New Roman" w:hAnsi="Cambria"/>
      <w:color w:val="365F91"/>
      <w:lang w:eastAsia="x-none"/>
    </w:rPr>
  </w:style>
  <w:style w:type="character" w:customStyle="1" w:styleId="Heading6Char">
    <w:name w:val="Heading 6 Char"/>
    <w:link w:val="Heading6"/>
    <w:uiPriority w:val="9"/>
    <w:semiHidden/>
    <w:rsid w:val="00E41677"/>
    <w:rPr>
      <w:rFonts w:ascii="Cambria" w:eastAsia="Times New Roman" w:hAnsi="Cambria"/>
      <w:color w:val="243F60"/>
      <w:lang w:eastAsia="x-none"/>
    </w:rPr>
  </w:style>
  <w:style w:type="character" w:customStyle="1" w:styleId="Heading7Char">
    <w:name w:val="Heading 7 Char"/>
    <w:link w:val="Heading7"/>
    <w:uiPriority w:val="9"/>
    <w:rsid w:val="00E41677"/>
    <w:rPr>
      <w:rFonts w:ascii="Cambria" w:eastAsia="Times New Roman" w:hAnsi="Cambria"/>
      <w:i/>
      <w:iCs/>
      <w:color w:val="243F60"/>
      <w:lang w:eastAsia="x-none"/>
    </w:rPr>
  </w:style>
  <w:style w:type="character" w:customStyle="1" w:styleId="Heading8Char">
    <w:name w:val="Heading 8 Char"/>
    <w:link w:val="Heading8"/>
    <w:uiPriority w:val="9"/>
    <w:rsid w:val="00E41677"/>
    <w:rPr>
      <w:rFonts w:ascii="Cambria" w:eastAsia="Times New Roman" w:hAnsi="Cambria"/>
      <w:color w:val="272727"/>
      <w:sz w:val="21"/>
      <w:szCs w:val="21"/>
      <w:lang w:eastAsia="x-none"/>
    </w:rPr>
  </w:style>
  <w:style w:type="character" w:customStyle="1" w:styleId="Heading9Char">
    <w:name w:val="Heading 9 Char"/>
    <w:link w:val="Heading9"/>
    <w:uiPriority w:val="9"/>
    <w:semiHidden/>
    <w:rsid w:val="00E41677"/>
    <w:rPr>
      <w:rFonts w:ascii="Cambria" w:eastAsia="Times New Roman" w:hAnsi="Cambria"/>
      <w:i/>
      <w:iCs/>
      <w:color w:val="272727"/>
      <w:sz w:val="21"/>
      <w:szCs w:val="21"/>
      <w:lang w:eastAsia="x-none"/>
    </w:rPr>
  </w:style>
  <w:style w:type="character" w:styleId="Hyperlink">
    <w:name w:val="Hyperlink"/>
    <w:uiPriority w:val="99"/>
    <w:unhideWhenUsed/>
    <w:rsid w:val="00E41677"/>
    <w:rPr>
      <w:color w:val="0000FF"/>
      <w:u w:val="single"/>
    </w:rPr>
  </w:style>
  <w:style w:type="paragraph" w:styleId="ListParagraph">
    <w:name w:val="List Paragraph"/>
    <w:basedOn w:val="Normal"/>
    <w:uiPriority w:val="34"/>
    <w:qFormat/>
    <w:rsid w:val="00E41677"/>
    <w:pPr>
      <w:ind w:left="720"/>
    </w:pPr>
  </w:style>
  <w:style w:type="paragraph" w:styleId="HTMLPreformatted">
    <w:name w:val="HTML Preformatted"/>
    <w:basedOn w:val="Normal"/>
    <w:link w:val="HTMLPreformattedChar"/>
    <w:uiPriority w:val="99"/>
    <w:unhideWhenUsed/>
    <w:rsid w:val="00E4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x-none"/>
    </w:rPr>
  </w:style>
  <w:style w:type="character" w:customStyle="1" w:styleId="HTMLPreformattedChar">
    <w:name w:val="HTML Preformatted Char"/>
    <w:link w:val="HTMLPreformatted"/>
    <w:uiPriority w:val="99"/>
    <w:rsid w:val="00E41677"/>
    <w:rPr>
      <w:rFonts w:ascii="Courier New" w:eastAsia="Times New Roman" w:hAnsi="Courier New" w:cs="Courier New"/>
      <w:szCs w:val="20"/>
      <w:lang w:val="ro-RO"/>
    </w:rPr>
  </w:style>
  <w:style w:type="paragraph" w:customStyle="1" w:styleId="Autor">
    <w:name w:val="Autor"/>
    <w:basedOn w:val="Normal"/>
    <w:link w:val="AutorChar"/>
    <w:qFormat/>
    <w:rsid w:val="00E41677"/>
    <w:pPr>
      <w:ind w:left="360"/>
      <w:jc w:val="right"/>
    </w:pPr>
    <w:rPr>
      <w:b/>
      <w:bCs/>
      <w:i/>
      <w:iCs/>
      <w:sz w:val="24"/>
      <w:szCs w:val="24"/>
      <w:lang w:eastAsia="x-none"/>
    </w:rPr>
  </w:style>
  <w:style w:type="character" w:customStyle="1" w:styleId="AutorChar">
    <w:name w:val="Autor Char"/>
    <w:link w:val="Autor"/>
    <w:rsid w:val="00E41677"/>
    <w:rPr>
      <w:b/>
      <w:bCs/>
      <w:i/>
      <w:iCs/>
      <w:sz w:val="24"/>
      <w:szCs w:val="24"/>
      <w:lang w:val="ro-RO"/>
    </w:rPr>
  </w:style>
  <w:style w:type="paragraph" w:styleId="FootnoteText">
    <w:name w:val="footnote text"/>
    <w:basedOn w:val="Normal"/>
    <w:link w:val="FootnoteTextChar"/>
    <w:semiHidden/>
    <w:rsid w:val="00E41677"/>
    <w:pPr>
      <w:spacing w:after="0"/>
      <w:ind w:firstLine="0"/>
      <w:contextualSpacing w:val="0"/>
      <w:jc w:val="left"/>
    </w:pPr>
    <w:rPr>
      <w:rFonts w:eastAsia="Times New Roman"/>
      <w:sz w:val="20"/>
      <w:szCs w:val="20"/>
      <w:lang w:val="en-GB" w:eastAsia="en-GB"/>
    </w:rPr>
  </w:style>
  <w:style w:type="character" w:customStyle="1" w:styleId="FootnoteTextChar">
    <w:name w:val="Footnote Text Char"/>
    <w:link w:val="FootnoteText"/>
    <w:semiHidden/>
    <w:rsid w:val="00E41677"/>
    <w:rPr>
      <w:rFonts w:ascii="Calibri" w:eastAsia="Times New Roman" w:hAnsi="Calibri" w:cs="Times New Roman"/>
      <w:szCs w:val="20"/>
      <w:lang w:val="en-GB" w:eastAsia="en-GB"/>
    </w:rPr>
  </w:style>
  <w:style w:type="character" w:styleId="FootnoteReference">
    <w:name w:val="footnote reference"/>
    <w:semiHidden/>
    <w:rsid w:val="00E41677"/>
    <w:rPr>
      <w:rFonts w:cs="Times New Roman"/>
      <w:vertAlign w:val="superscript"/>
    </w:rPr>
  </w:style>
  <w:style w:type="paragraph" w:styleId="BalloonText">
    <w:name w:val="Balloon Text"/>
    <w:basedOn w:val="Normal"/>
    <w:link w:val="BalloonTextChar"/>
    <w:uiPriority w:val="99"/>
    <w:semiHidden/>
    <w:unhideWhenUsed/>
    <w:rsid w:val="00E4167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41677"/>
    <w:rPr>
      <w:rFonts w:ascii="Tahoma" w:hAnsi="Tahoma" w:cs="Tahoma"/>
      <w:sz w:val="16"/>
      <w:szCs w:val="16"/>
      <w:lang w:val="ro-RO"/>
    </w:rPr>
  </w:style>
  <w:style w:type="table" w:styleId="TableGrid">
    <w:name w:val="Table Grid"/>
    <w:basedOn w:val="TableNormal"/>
    <w:uiPriority w:val="39"/>
    <w:rsid w:val="0005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7B93"/>
    <w:pPr>
      <w:spacing w:after="0" w:line="240" w:lineRule="auto"/>
    </w:pPr>
    <w:rPr>
      <w:sz w:val="20"/>
      <w:szCs w:val="20"/>
      <w:lang w:eastAsia="x-none"/>
    </w:rPr>
  </w:style>
  <w:style w:type="character" w:customStyle="1" w:styleId="EndnoteTextChar">
    <w:name w:val="Endnote Text Char"/>
    <w:link w:val="EndnoteText"/>
    <w:uiPriority w:val="99"/>
    <w:semiHidden/>
    <w:rsid w:val="00BF7B93"/>
    <w:rPr>
      <w:sz w:val="20"/>
      <w:szCs w:val="20"/>
      <w:lang w:val="ro-RO"/>
    </w:rPr>
  </w:style>
  <w:style w:type="character" w:styleId="EndnoteReference">
    <w:name w:val="endnote reference"/>
    <w:uiPriority w:val="99"/>
    <w:semiHidden/>
    <w:unhideWhenUsed/>
    <w:rsid w:val="00BF7B93"/>
    <w:rPr>
      <w:vertAlign w:val="superscript"/>
    </w:rPr>
  </w:style>
  <w:style w:type="character" w:styleId="CommentReference">
    <w:name w:val="annotation reference"/>
    <w:uiPriority w:val="99"/>
    <w:semiHidden/>
    <w:unhideWhenUsed/>
    <w:rsid w:val="00085515"/>
    <w:rPr>
      <w:sz w:val="16"/>
      <w:szCs w:val="16"/>
    </w:rPr>
  </w:style>
  <w:style w:type="paragraph" w:styleId="CommentText">
    <w:name w:val="annotation text"/>
    <w:basedOn w:val="Normal"/>
    <w:link w:val="CommentTextChar"/>
    <w:uiPriority w:val="99"/>
    <w:semiHidden/>
    <w:unhideWhenUsed/>
    <w:rsid w:val="00085515"/>
    <w:rPr>
      <w:sz w:val="20"/>
      <w:szCs w:val="20"/>
    </w:rPr>
  </w:style>
  <w:style w:type="character" w:customStyle="1" w:styleId="CommentTextChar">
    <w:name w:val="Comment Text Char"/>
    <w:link w:val="CommentText"/>
    <w:uiPriority w:val="99"/>
    <w:semiHidden/>
    <w:rsid w:val="00085515"/>
    <w:rPr>
      <w:lang w:val="ro-RO" w:eastAsia="en-US"/>
    </w:rPr>
  </w:style>
  <w:style w:type="paragraph" w:styleId="CommentSubject">
    <w:name w:val="annotation subject"/>
    <w:basedOn w:val="CommentText"/>
    <w:next w:val="CommentText"/>
    <w:link w:val="CommentSubjectChar"/>
    <w:uiPriority w:val="99"/>
    <w:semiHidden/>
    <w:unhideWhenUsed/>
    <w:rsid w:val="00085515"/>
    <w:rPr>
      <w:b/>
      <w:bCs/>
    </w:rPr>
  </w:style>
  <w:style w:type="character" w:customStyle="1" w:styleId="CommentSubjectChar">
    <w:name w:val="Comment Subject Char"/>
    <w:link w:val="CommentSubject"/>
    <w:uiPriority w:val="99"/>
    <w:semiHidden/>
    <w:rsid w:val="00085515"/>
    <w:rPr>
      <w:b/>
      <w:bCs/>
      <w:lang w:val="ro-RO" w:eastAsia="en-US"/>
    </w:rPr>
  </w:style>
  <w:style w:type="paragraph" w:styleId="TOCHeading">
    <w:name w:val="TOC Heading"/>
    <w:basedOn w:val="Heading1"/>
    <w:next w:val="Normal"/>
    <w:uiPriority w:val="39"/>
    <w:unhideWhenUsed/>
    <w:qFormat/>
    <w:rsid w:val="00931340"/>
    <w:pPr>
      <w:numPr>
        <w:numId w:val="38"/>
      </w:numPr>
      <w:outlineLvl w:val="9"/>
    </w:pPr>
    <w:rPr>
      <w:rFonts w:cs="Arial"/>
      <w:lang w:eastAsia="en-US"/>
    </w:rPr>
  </w:style>
  <w:style w:type="character" w:styleId="UnresolvedMention">
    <w:name w:val="Unresolved Mention"/>
    <w:basedOn w:val="DefaultParagraphFont"/>
    <w:uiPriority w:val="99"/>
    <w:semiHidden/>
    <w:unhideWhenUsed/>
    <w:rsid w:val="00710916"/>
    <w:rPr>
      <w:color w:val="605E5C"/>
      <w:shd w:val="clear" w:color="auto" w:fill="E1DFDD"/>
    </w:rPr>
  </w:style>
  <w:style w:type="paragraph" w:styleId="Header">
    <w:name w:val="header"/>
    <w:basedOn w:val="Normal"/>
    <w:link w:val="HeaderChar"/>
    <w:uiPriority w:val="99"/>
    <w:unhideWhenUsed/>
    <w:rsid w:val="000E6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685"/>
    <w:rPr>
      <w:sz w:val="22"/>
      <w:szCs w:val="22"/>
      <w:lang w:eastAsia="en-US"/>
    </w:rPr>
  </w:style>
  <w:style w:type="paragraph" w:styleId="Footer">
    <w:name w:val="footer"/>
    <w:basedOn w:val="Normal"/>
    <w:link w:val="FooterChar"/>
    <w:uiPriority w:val="99"/>
    <w:unhideWhenUsed/>
    <w:rsid w:val="000E6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6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270168778">
      <w:bodyDiv w:val="1"/>
      <w:marLeft w:val="0"/>
      <w:marRight w:val="0"/>
      <w:marTop w:val="0"/>
      <w:marBottom w:val="0"/>
      <w:divBdr>
        <w:top w:val="none" w:sz="0" w:space="0" w:color="auto"/>
        <w:left w:val="none" w:sz="0" w:space="0" w:color="auto"/>
        <w:bottom w:val="none" w:sz="0" w:space="0" w:color="auto"/>
        <w:right w:val="none" w:sz="0" w:space="0" w:color="auto"/>
      </w:divBdr>
    </w:div>
    <w:div w:id="822623607">
      <w:bodyDiv w:val="1"/>
      <w:marLeft w:val="0"/>
      <w:marRight w:val="0"/>
      <w:marTop w:val="0"/>
      <w:marBottom w:val="0"/>
      <w:divBdr>
        <w:top w:val="none" w:sz="0" w:space="0" w:color="auto"/>
        <w:left w:val="none" w:sz="0" w:space="0" w:color="auto"/>
        <w:bottom w:val="none" w:sz="0" w:space="0" w:color="auto"/>
        <w:right w:val="none" w:sz="0" w:space="0" w:color="auto"/>
      </w:divBdr>
    </w:div>
    <w:div w:id="1083795647">
      <w:bodyDiv w:val="1"/>
      <w:marLeft w:val="0"/>
      <w:marRight w:val="0"/>
      <w:marTop w:val="0"/>
      <w:marBottom w:val="0"/>
      <w:divBdr>
        <w:top w:val="none" w:sz="0" w:space="0" w:color="auto"/>
        <w:left w:val="none" w:sz="0" w:space="0" w:color="auto"/>
        <w:bottom w:val="none" w:sz="0" w:space="0" w:color="auto"/>
        <w:right w:val="none" w:sz="0" w:space="0" w:color="auto"/>
      </w:divBdr>
    </w:div>
    <w:div w:id="1117062635">
      <w:bodyDiv w:val="1"/>
      <w:marLeft w:val="0"/>
      <w:marRight w:val="0"/>
      <w:marTop w:val="0"/>
      <w:marBottom w:val="0"/>
      <w:divBdr>
        <w:top w:val="none" w:sz="0" w:space="0" w:color="auto"/>
        <w:left w:val="none" w:sz="0" w:space="0" w:color="auto"/>
        <w:bottom w:val="none" w:sz="0" w:space="0" w:color="auto"/>
        <w:right w:val="none" w:sz="0" w:space="0" w:color="auto"/>
      </w:divBdr>
    </w:div>
    <w:div w:id="1280837963">
      <w:bodyDiv w:val="1"/>
      <w:marLeft w:val="0"/>
      <w:marRight w:val="0"/>
      <w:marTop w:val="0"/>
      <w:marBottom w:val="0"/>
      <w:divBdr>
        <w:top w:val="none" w:sz="0" w:space="0" w:color="auto"/>
        <w:left w:val="none" w:sz="0" w:space="0" w:color="auto"/>
        <w:bottom w:val="none" w:sz="0" w:space="0" w:color="auto"/>
        <w:right w:val="none" w:sz="0" w:space="0" w:color="auto"/>
      </w:divBdr>
    </w:div>
    <w:div w:id="1329865756">
      <w:bodyDiv w:val="1"/>
      <w:marLeft w:val="0"/>
      <w:marRight w:val="0"/>
      <w:marTop w:val="0"/>
      <w:marBottom w:val="0"/>
      <w:divBdr>
        <w:top w:val="none" w:sz="0" w:space="0" w:color="auto"/>
        <w:left w:val="none" w:sz="0" w:space="0" w:color="auto"/>
        <w:bottom w:val="none" w:sz="0" w:space="0" w:color="auto"/>
        <w:right w:val="none" w:sz="0" w:space="0" w:color="auto"/>
      </w:divBdr>
    </w:div>
    <w:div w:id="1490361474">
      <w:bodyDiv w:val="1"/>
      <w:marLeft w:val="0"/>
      <w:marRight w:val="0"/>
      <w:marTop w:val="0"/>
      <w:marBottom w:val="0"/>
      <w:divBdr>
        <w:top w:val="none" w:sz="0" w:space="0" w:color="auto"/>
        <w:left w:val="none" w:sz="0" w:space="0" w:color="auto"/>
        <w:bottom w:val="none" w:sz="0" w:space="0" w:color="auto"/>
        <w:right w:val="none" w:sz="0" w:space="0" w:color="auto"/>
      </w:divBdr>
    </w:div>
    <w:div w:id="1538659833">
      <w:bodyDiv w:val="1"/>
      <w:marLeft w:val="0"/>
      <w:marRight w:val="0"/>
      <w:marTop w:val="0"/>
      <w:marBottom w:val="0"/>
      <w:divBdr>
        <w:top w:val="none" w:sz="0" w:space="0" w:color="auto"/>
        <w:left w:val="none" w:sz="0" w:space="0" w:color="auto"/>
        <w:bottom w:val="none" w:sz="0" w:space="0" w:color="auto"/>
        <w:right w:val="none" w:sz="0" w:space="0" w:color="auto"/>
      </w:divBdr>
    </w:div>
    <w:div w:id="1603026117">
      <w:bodyDiv w:val="1"/>
      <w:marLeft w:val="0"/>
      <w:marRight w:val="0"/>
      <w:marTop w:val="0"/>
      <w:marBottom w:val="0"/>
      <w:divBdr>
        <w:top w:val="none" w:sz="0" w:space="0" w:color="auto"/>
        <w:left w:val="none" w:sz="0" w:space="0" w:color="auto"/>
        <w:bottom w:val="none" w:sz="0" w:space="0" w:color="auto"/>
        <w:right w:val="none" w:sz="0" w:space="0" w:color="auto"/>
      </w:divBdr>
    </w:div>
    <w:div w:id="1631665667">
      <w:bodyDiv w:val="1"/>
      <w:marLeft w:val="0"/>
      <w:marRight w:val="0"/>
      <w:marTop w:val="0"/>
      <w:marBottom w:val="0"/>
      <w:divBdr>
        <w:top w:val="none" w:sz="0" w:space="0" w:color="auto"/>
        <w:left w:val="none" w:sz="0" w:space="0" w:color="auto"/>
        <w:bottom w:val="none" w:sz="0" w:space="0" w:color="auto"/>
        <w:right w:val="none" w:sz="0" w:space="0" w:color="auto"/>
      </w:divBdr>
    </w:div>
    <w:div w:id="1757439214">
      <w:bodyDiv w:val="1"/>
      <w:marLeft w:val="0"/>
      <w:marRight w:val="0"/>
      <w:marTop w:val="0"/>
      <w:marBottom w:val="0"/>
      <w:divBdr>
        <w:top w:val="none" w:sz="0" w:space="0" w:color="auto"/>
        <w:left w:val="none" w:sz="0" w:space="0" w:color="auto"/>
        <w:bottom w:val="none" w:sz="0" w:space="0" w:color="auto"/>
        <w:right w:val="none" w:sz="0" w:space="0" w:color="auto"/>
      </w:divBdr>
    </w:div>
    <w:div w:id="20284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epi.com/SampleSize/SSCohor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raphpad.com/quickcalcs/NNT1.cfm" TargetMode="External"/><Relationship Id="rId4" Type="http://schemas.openxmlformats.org/officeDocument/2006/relationships/settings" Target="settings.xml"/><Relationship Id="rId9" Type="http://schemas.openxmlformats.org/officeDocument/2006/relationships/hyperlink" Target="https://statpages.info/ctab2x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A22F-D2BA-49CC-A8EA-EE17C87D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Links>
    <vt:vector size="6" baseType="variant">
      <vt:variant>
        <vt:i4>6225945</vt:i4>
      </vt:variant>
      <vt:variant>
        <vt:i4>0</vt:i4>
      </vt:variant>
      <vt:variant>
        <vt:i4>0</vt:i4>
      </vt:variant>
      <vt:variant>
        <vt:i4>5</vt:i4>
      </vt:variant>
      <vt:variant>
        <vt:lpwstr>https://www.graphpad.com/quickcalcs/NNT1.cfm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cp:lastModifiedBy>LEUCUTA DANIEL CORNELIU</cp:lastModifiedBy>
  <cp:revision>48</cp:revision>
  <dcterms:created xsi:type="dcterms:W3CDTF">2021-03-22T15:18:00Z</dcterms:created>
  <dcterms:modified xsi:type="dcterms:W3CDTF">2025-04-07T21:32:00Z</dcterms:modified>
</cp:coreProperties>
</file>