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4AB5" w14:textId="77777777" w:rsidR="00931340" w:rsidRPr="00CF1F87" w:rsidRDefault="001E1EAE" w:rsidP="001E1EAE">
      <w:pPr>
        <w:pStyle w:val="Heading1"/>
        <w:rPr>
          <w:lang w:val="en-US"/>
        </w:rPr>
      </w:pPr>
      <w:bookmarkStart w:id="0" w:name="_Toc504989008"/>
      <w:r w:rsidRPr="00CF1F87">
        <w:rPr>
          <w:lang w:val="en-US"/>
        </w:rPr>
        <w:t>Therapeutic efficacy evaluation studies</w:t>
      </w:r>
    </w:p>
    <w:bookmarkEnd w:id="0"/>
    <w:p w14:paraId="6750DB97" w14:textId="77777777" w:rsidR="008577DB" w:rsidRPr="00CF1F87" w:rsidRDefault="001E1EAE" w:rsidP="001E1EAE">
      <w:pPr>
        <w:pStyle w:val="Heading2"/>
        <w:rPr>
          <w:rFonts w:ascii="Calibri" w:hAnsi="Calibri" w:cs="Calibri"/>
          <w:sz w:val="22"/>
          <w:szCs w:val="22"/>
          <w:lang w:val="en-US"/>
        </w:rPr>
      </w:pPr>
      <w:r w:rsidRPr="00CF1F87">
        <w:rPr>
          <w:rFonts w:ascii="Calibri" w:hAnsi="Calibri" w:cs="Calibri"/>
          <w:sz w:val="22"/>
          <w:szCs w:val="22"/>
          <w:lang w:val="en-US"/>
        </w:rPr>
        <w:t>T</w:t>
      </w:r>
      <w:r w:rsidR="00C8342E">
        <w:rPr>
          <w:rFonts w:ascii="Calibri" w:hAnsi="Calibri" w:cs="Calibri"/>
          <w:sz w:val="22"/>
          <w:szCs w:val="22"/>
          <w:lang w:val="en-US"/>
        </w:rPr>
        <w:t>he purpose and usefulness of this</w:t>
      </w:r>
      <w:r w:rsidRPr="00CF1F87">
        <w:rPr>
          <w:rFonts w:ascii="Calibri" w:hAnsi="Calibri" w:cs="Calibri"/>
          <w:sz w:val="22"/>
          <w:szCs w:val="22"/>
          <w:lang w:val="en-US"/>
        </w:rPr>
        <w:t xml:space="preserve"> practical activity</w:t>
      </w:r>
    </w:p>
    <w:p w14:paraId="240527E5" w14:textId="77777777" w:rsidR="001E1EAE" w:rsidRPr="00CF1F87" w:rsidRDefault="001E1EAE" w:rsidP="001E1EAE">
      <w:pPr>
        <w:pStyle w:val="ListParagraph"/>
        <w:spacing w:after="0" w:line="240" w:lineRule="auto"/>
        <w:ind w:left="360" w:firstLine="0"/>
        <w:rPr>
          <w:rFonts w:cs="Calibri"/>
          <w:lang w:val="en-US"/>
        </w:rPr>
      </w:pPr>
      <w:r w:rsidRPr="00CF1F87">
        <w:rPr>
          <w:rFonts w:cs="Calibri"/>
          <w:lang w:val="en-US"/>
        </w:rPr>
        <w:t>• Understanding and applying the methodological aspects of the therapeutic efficiency evaluation and quantification studies</w:t>
      </w:r>
    </w:p>
    <w:p w14:paraId="74D82F37" w14:textId="77777777" w:rsidR="00D77ADA" w:rsidRPr="00CF1F87" w:rsidRDefault="001E1EAE" w:rsidP="001E1EAE">
      <w:pPr>
        <w:pStyle w:val="ListParagraph"/>
        <w:spacing w:after="0" w:line="240" w:lineRule="auto"/>
        <w:ind w:left="360" w:firstLine="0"/>
        <w:rPr>
          <w:rFonts w:cs="Calibri"/>
          <w:lang w:val="en-US"/>
        </w:rPr>
      </w:pPr>
      <w:r w:rsidRPr="00CF1F87">
        <w:rPr>
          <w:rFonts w:cs="Calibri"/>
          <w:lang w:val="en-US"/>
        </w:rPr>
        <w:t xml:space="preserve">• Understanding and applying the methods for analyzing, reporting and interpreting the results </w:t>
      </w:r>
      <w:r w:rsidR="008A5051" w:rsidRPr="00CF1F87">
        <w:rPr>
          <w:rFonts w:cs="Calibri"/>
          <w:lang w:val="en-US"/>
        </w:rPr>
        <w:t>of</w:t>
      </w:r>
      <w:r w:rsidRPr="00CF1F87">
        <w:rPr>
          <w:rFonts w:cs="Calibri"/>
          <w:lang w:val="en-US"/>
        </w:rPr>
        <w:t xml:space="preserve"> a therapeutic efficacy assessment and quantification study</w:t>
      </w:r>
    </w:p>
    <w:p w14:paraId="24984592" w14:textId="77777777" w:rsidR="008A5051" w:rsidRPr="00CF1F87" w:rsidRDefault="008A5051" w:rsidP="001E1EAE">
      <w:pPr>
        <w:pStyle w:val="ListParagraph"/>
        <w:spacing w:after="0" w:line="240" w:lineRule="auto"/>
        <w:ind w:left="360" w:firstLine="0"/>
        <w:rPr>
          <w:rFonts w:cs="Calibri"/>
          <w:lang w:val="en-US"/>
        </w:rPr>
      </w:pPr>
    </w:p>
    <w:p w14:paraId="00B1BDCC" w14:textId="77777777" w:rsidR="00D77ADA" w:rsidRPr="00CF1F87" w:rsidRDefault="00C8342E" w:rsidP="008A5051">
      <w:pPr>
        <w:pStyle w:val="Heading2"/>
        <w:rPr>
          <w:rFonts w:ascii="Calibri" w:hAnsi="Calibri" w:cs="Calibri"/>
          <w:sz w:val="28"/>
          <w:szCs w:val="22"/>
          <w:lang w:val="en-US"/>
        </w:rPr>
      </w:pPr>
      <w:r>
        <w:rPr>
          <w:rFonts w:ascii="Calibri" w:hAnsi="Calibri" w:cs="Calibri"/>
          <w:sz w:val="28"/>
          <w:szCs w:val="22"/>
          <w:lang w:val="en-US"/>
        </w:rPr>
        <w:t>S</w:t>
      </w:r>
      <w:r w:rsidR="001E1EAE" w:rsidRPr="00CF1F87">
        <w:rPr>
          <w:rFonts w:ascii="Calibri" w:hAnsi="Calibri" w:cs="Calibri"/>
          <w:sz w:val="28"/>
          <w:szCs w:val="22"/>
          <w:lang w:val="en-US"/>
        </w:rPr>
        <w:t>cenario</w:t>
      </w:r>
      <w:r w:rsidR="00D77ADA" w:rsidRPr="00CF1F87">
        <w:rPr>
          <w:rFonts w:ascii="Calibri" w:hAnsi="Calibri" w:cs="Calibri"/>
          <w:sz w:val="28"/>
          <w:szCs w:val="22"/>
          <w:lang w:val="en-US"/>
        </w:rPr>
        <w:t xml:space="preserve"> </w:t>
      </w:r>
    </w:p>
    <w:p w14:paraId="3DCAE0B9" w14:textId="77777777" w:rsidR="001E1EAE" w:rsidRPr="00CF1F87" w:rsidRDefault="001E1EAE" w:rsidP="00633DC9">
      <w:pPr>
        <w:spacing w:line="276" w:lineRule="auto"/>
        <w:rPr>
          <w:rFonts w:cs="Calibri"/>
          <w:lang w:val="en-US"/>
        </w:rPr>
      </w:pPr>
      <w:r w:rsidRPr="00CF1F87">
        <w:rPr>
          <w:rFonts w:cs="Calibri"/>
          <w:lang w:val="en-US"/>
        </w:rPr>
        <w:t xml:space="preserve">A randomized, placebo-controlled, double-blind, </w:t>
      </w:r>
      <w:r w:rsidR="008A5051" w:rsidRPr="00CF1F87">
        <w:rPr>
          <w:rFonts w:cs="Calibri"/>
          <w:lang w:val="en-US"/>
        </w:rPr>
        <w:t xml:space="preserve">trial with </w:t>
      </w:r>
      <w:r w:rsidRPr="00CF1F87">
        <w:rPr>
          <w:rFonts w:cs="Calibri"/>
          <w:lang w:val="en-US"/>
        </w:rPr>
        <w:t>parallel group</w:t>
      </w:r>
      <w:r w:rsidR="008A5051" w:rsidRPr="00CF1F87">
        <w:rPr>
          <w:rFonts w:cs="Calibri"/>
          <w:lang w:val="en-US"/>
        </w:rPr>
        <w:t>s</w:t>
      </w:r>
      <w:r w:rsidRPr="00CF1F87">
        <w:rPr>
          <w:rFonts w:cs="Calibri"/>
          <w:lang w:val="en-US"/>
        </w:rPr>
        <w:t xml:space="preserve"> was conducted to verify the therapeutic efficacy of the 300 mg / day dose of aspirin</w:t>
      </w:r>
      <w:r w:rsidR="008A5051" w:rsidRPr="00CF1F87">
        <w:rPr>
          <w:rFonts w:cs="Calibri"/>
          <w:lang w:val="en-US"/>
        </w:rPr>
        <w:t xml:space="preserve">, administered </w:t>
      </w:r>
      <w:r w:rsidRPr="00CF1F87">
        <w:rPr>
          <w:rFonts w:cs="Calibri"/>
          <w:lang w:val="en-US"/>
        </w:rPr>
        <w:t>oral</w:t>
      </w:r>
      <w:r w:rsidR="008A5051" w:rsidRPr="00CF1F87">
        <w:rPr>
          <w:rFonts w:cs="Calibri"/>
          <w:lang w:val="en-US"/>
        </w:rPr>
        <w:t>ly</w:t>
      </w:r>
      <w:r w:rsidRPr="00CF1F87">
        <w:rPr>
          <w:rFonts w:cs="Calibri"/>
          <w:lang w:val="en-US"/>
        </w:rPr>
        <w:t xml:space="preserve"> for 24 weeks</w:t>
      </w:r>
      <w:r w:rsidR="008A5051" w:rsidRPr="00CF1F87">
        <w:rPr>
          <w:rFonts w:cs="Calibri"/>
          <w:lang w:val="en-US"/>
        </w:rPr>
        <w:t>,</w:t>
      </w:r>
      <w:r w:rsidRPr="00CF1F87">
        <w:rPr>
          <w:rFonts w:cs="Calibri"/>
          <w:lang w:val="en-US"/>
        </w:rPr>
        <w:t xml:space="preserve"> in favoring healing of lower limb ve</w:t>
      </w:r>
      <w:r w:rsidR="008A5051" w:rsidRPr="00CF1F87">
        <w:rPr>
          <w:rFonts w:cs="Calibri"/>
          <w:lang w:val="en-US"/>
        </w:rPr>
        <w:t>nous</w:t>
      </w:r>
      <w:r w:rsidR="00F93BA8" w:rsidRPr="00CF1F87">
        <w:rPr>
          <w:rFonts w:cs="Calibri"/>
          <w:lang w:val="en-US"/>
        </w:rPr>
        <w:t xml:space="preserve"> (varicos</w:t>
      </w:r>
      <w:r w:rsidR="004242C7">
        <w:rPr>
          <w:rFonts w:cs="Calibri"/>
          <w:lang w:val="en-US"/>
        </w:rPr>
        <w:t>e</w:t>
      </w:r>
      <w:r w:rsidR="00F93BA8" w:rsidRPr="00CF1F87">
        <w:rPr>
          <w:rFonts w:cs="Calibri"/>
          <w:lang w:val="en-US"/>
        </w:rPr>
        <w:t>)</w:t>
      </w:r>
      <w:r w:rsidR="008A5051" w:rsidRPr="00CF1F87">
        <w:rPr>
          <w:rFonts w:cs="Calibri"/>
          <w:lang w:val="en-US"/>
        </w:rPr>
        <w:t xml:space="preserve"> ulcers</w:t>
      </w:r>
      <w:r w:rsidRPr="00CF1F87">
        <w:rPr>
          <w:rFonts w:cs="Calibri"/>
          <w:lang w:val="en-US"/>
        </w:rPr>
        <w:t xml:space="preserve">, in the presence of background therapy </w:t>
      </w:r>
      <w:r w:rsidR="008A5051" w:rsidRPr="00CF1F87">
        <w:rPr>
          <w:rFonts w:cs="Calibri"/>
          <w:lang w:val="en-US"/>
        </w:rPr>
        <w:t>using</w:t>
      </w:r>
      <w:r w:rsidRPr="00CF1F87">
        <w:rPr>
          <w:rFonts w:cs="Calibri"/>
          <w:lang w:val="en-US"/>
        </w:rPr>
        <w:t xml:space="preserve"> mechanical compression administered to all studied patients.</w:t>
      </w:r>
    </w:p>
    <w:p w14:paraId="2B1BFA18" w14:textId="77777777" w:rsidR="001E1EAE" w:rsidRPr="00CF1F87" w:rsidRDefault="001E1EAE" w:rsidP="00633DC9">
      <w:pPr>
        <w:spacing w:line="276" w:lineRule="auto"/>
        <w:rPr>
          <w:rFonts w:cs="Calibri"/>
          <w:lang w:val="en-US"/>
        </w:rPr>
      </w:pPr>
      <w:r w:rsidRPr="00CF1F87">
        <w:rPr>
          <w:rFonts w:cs="Calibri"/>
          <w:lang w:val="en-US"/>
        </w:rPr>
        <w:t>Adult patients from 7 re</w:t>
      </w:r>
      <w:r w:rsidR="008A5051" w:rsidRPr="00CF1F87">
        <w:rPr>
          <w:rFonts w:cs="Calibri"/>
          <w:lang w:val="en-US"/>
        </w:rPr>
        <w:t>gional health</w:t>
      </w:r>
      <w:r w:rsidRPr="00CF1F87">
        <w:rPr>
          <w:rFonts w:cs="Calibri"/>
          <w:lang w:val="en-US"/>
        </w:rPr>
        <w:t>care and recovery centers from Roman</w:t>
      </w:r>
      <w:r w:rsidR="008A5051" w:rsidRPr="00CF1F87">
        <w:rPr>
          <w:rFonts w:cs="Calibri"/>
          <w:lang w:val="en-US"/>
        </w:rPr>
        <w:t xml:space="preserve">ia were selected for the study with the following inclusion criteria: </w:t>
      </w:r>
      <w:r w:rsidRPr="00CF1F87">
        <w:rPr>
          <w:rFonts w:cs="Calibri"/>
          <w:lang w:val="en-US"/>
        </w:rPr>
        <w:t xml:space="preserve">patients who could tolerate compression of lower limb with elastic stockings, able to give informed consent </w:t>
      </w:r>
      <w:r w:rsidR="008A281E" w:rsidRPr="00CF1F87">
        <w:rPr>
          <w:rFonts w:cs="Calibri"/>
          <w:lang w:val="en-US"/>
        </w:rPr>
        <w:t>for</w:t>
      </w:r>
      <w:r w:rsidRPr="00CF1F87">
        <w:rPr>
          <w:rFonts w:cs="Calibri"/>
          <w:lang w:val="en-US"/>
        </w:rPr>
        <w:t xml:space="preserve"> study participation</w:t>
      </w:r>
      <w:r w:rsidR="008A281E" w:rsidRPr="00CF1F87">
        <w:rPr>
          <w:rFonts w:cs="Calibri"/>
          <w:lang w:val="en-US"/>
        </w:rPr>
        <w:t>,</w:t>
      </w:r>
      <w:r w:rsidRPr="00CF1F87">
        <w:rPr>
          <w:rFonts w:cs="Calibri"/>
          <w:lang w:val="en-US"/>
        </w:rPr>
        <w:t xml:space="preserve"> whose family doctor confirmed </w:t>
      </w:r>
      <w:r w:rsidR="008A281E" w:rsidRPr="00CF1F87">
        <w:rPr>
          <w:rFonts w:cs="Calibri"/>
          <w:lang w:val="en-US"/>
        </w:rPr>
        <w:t xml:space="preserve">that </w:t>
      </w:r>
      <w:r w:rsidRPr="00CF1F87">
        <w:rPr>
          <w:rFonts w:cs="Calibri"/>
          <w:lang w:val="en-US"/>
        </w:rPr>
        <w:t xml:space="preserve">they could be treated </w:t>
      </w:r>
      <w:r w:rsidR="008A5051" w:rsidRPr="00CF1F87">
        <w:rPr>
          <w:rFonts w:cs="Calibri"/>
          <w:lang w:val="en-US"/>
        </w:rPr>
        <w:t xml:space="preserve">safely </w:t>
      </w:r>
      <w:r w:rsidRPr="00CF1F87">
        <w:rPr>
          <w:rFonts w:cs="Calibri"/>
          <w:lang w:val="en-US"/>
        </w:rPr>
        <w:t xml:space="preserve">with aspirin 300 mg / day, and who had a confirmed diagnosis of </w:t>
      </w:r>
      <w:r w:rsidR="008A5051" w:rsidRPr="00CF1F87">
        <w:rPr>
          <w:rFonts w:cs="Calibri"/>
          <w:lang w:val="en-US"/>
        </w:rPr>
        <w:t>venous</w:t>
      </w:r>
      <w:r w:rsidRPr="00CF1F87">
        <w:rPr>
          <w:rFonts w:cs="Calibri"/>
          <w:lang w:val="en-US"/>
        </w:rPr>
        <w:t xml:space="preserve"> ulcer of the </w:t>
      </w:r>
      <w:r w:rsidR="008A5051" w:rsidRPr="00CF1F87">
        <w:rPr>
          <w:rFonts w:cs="Calibri"/>
          <w:lang w:val="en-US"/>
        </w:rPr>
        <w:t>lower</w:t>
      </w:r>
      <w:r w:rsidRPr="00CF1F87">
        <w:rPr>
          <w:rFonts w:cs="Calibri"/>
          <w:lang w:val="en-US"/>
        </w:rPr>
        <w:t xml:space="preserve"> limb.</w:t>
      </w:r>
    </w:p>
    <w:p w14:paraId="6B562456" w14:textId="77777777" w:rsidR="001E1EAE" w:rsidRPr="00CF1F87" w:rsidRDefault="008A281E" w:rsidP="00633DC9">
      <w:pPr>
        <w:spacing w:line="276" w:lineRule="auto"/>
        <w:rPr>
          <w:rFonts w:cs="Calibri"/>
          <w:lang w:val="en-US"/>
        </w:rPr>
      </w:pPr>
      <w:r w:rsidRPr="00CF1F87">
        <w:rPr>
          <w:rFonts w:cs="Calibri"/>
          <w:lang w:val="en-US"/>
        </w:rPr>
        <w:t>Exclusion criteria  were:</w:t>
      </w:r>
      <w:r w:rsidR="001E1EAE" w:rsidRPr="00CF1F87">
        <w:rPr>
          <w:rFonts w:cs="Calibri"/>
          <w:lang w:val="en-US"/>
        </w:rPr>
        <w:t xml:space="preserve"> breastfeeding mothers, those with a history of myocardial infarction, stroke, transient ischemic attack, angina pectoris, major peripheral arterial disease, patients with a history of side effects related to the use of aspirin (hypersensitivity, allergy, aspirin-induced asthma), patients already taking aspirin or other anticoagulant therapy; patients with coexisting conditions or treatments indicating or, on the contrary, contraindicating the use of aspirin, as well as patients considered for any other reason to be unable to participate in this clinical trial or who have not given informed consent to participate in the study.</w:t>
      </w:r>
    </w:p>
    <w:p w14:paraId="62BCEB3B" w14:textId="77777777" w:rsidR="001E1EAE" w:rsidRPr="00CF1F87" w:rsidRDefault="001E1EAE" w:rsidP="00633DC9">
      <w:pPr>
        <w:spacing w:line="276" w:lineRule="auto"/>
        <w:rPr>
          <w:rFonts w:cs="Calibri"/>
          <w:lang w:val="en-US"/>
        </w:rPr>
      </w:pPr>
      <w:r w:rsidRPr="00CF1F87">
        <w:rPr>
          <w:rFonts w:cs="Calibri"/>
          <w:lang w:val="en-US"/>
        </w:rPr>
        <w:t xml:space="preserve">After the recruitment phase, 400 patients with lower limb </w:t>
      </w:r>
      <w:r w:rsidR="004242C7">
        <w:rPr>
          <w:rFonts w:cs="Calibri"/>
          <w:lang w:val="en-US"/>
        </w:rPr>
        <w:t>varicose</w:t>
      </w:r>
      <w:r w:rsidR="00F93BA8" w:rsidRPr="00CF1F87">
        <w:rPr>
          <w:rFonts w:cs="Calibri"/>
          <w:lang w:val="en-US"/>
        </w:rPr>
        <w:t xml:space="preserve"> ulcers</w:t>
      </w:r>
      <w:r w:rsidRPr="00CF1F87">
        <w:rPr>
          <w:rFonts w:cs="Calibri"/>
          <w:lang w:val="en-US"/>
        </w:rPr>
        <w:t xml:space="preserve"> were included in</w:t>
      </w:r>
      <w:r w:rsidR="00F6064A" w:rsidRPr="00CF1F87">
        <w:rPr>
          <w:rFonts w:cs="Calibri"/>
          <w:lang w:val="en-US"/>
        </w:rPr>
        <w:t>to</w:t>
      </w:r>
      <w:r w:rsidRPr="00CF1F87">
        <w:rPr>
          <w:rFonts w:cs="Calibri"/>
          <w:lang w:val="en-US"/>
        </w:rPr>
        <w:t xml:space="preserve"> the study</w:t>
      </w:r>
      <w:r w:rsidR="00F93BA8" w:rsidRPr="00CF1F87">
        <w:rPr>
          <w:rFonts w:cs="Calibri"/>
          <w:lang w:val="en-US"/>
        </w:rPr>
        <w:t>,</w:t>
      </w:r>
      <w:r w:rsidRPr="00CF1F87">
        <w:rPr>
          <w:rFonts w:cs="Calibri"/>
          <w:lang w:val="en-US"/>
        </w:rPr>
        <w:t xml:space="preserve"> </w:t>
      </w:r>
      <w:r w:rsidR="00F93BA8" w:rsidRPr="00CF1F87">
        <w:rPr>
          <w:rFonts w:cs="Calibri"/>
          <w:lang w:val="en-US"/>
        </w:rPr>
        <w:t>having</w:t>
      </w:r>
      <w:r w:rsidRPr="00CF1F87">
        <w:rPr>
          <w:rFonts w:cs="Calibri"/>
          <w:lang w:val="en-US"/>
        </w:rPr>
        <w:t xml:space="preserve"> different </w:t>
      </w:r>
      <w:r w:rsidR="00F93BA8" w:rsidRPr="00CF1F87">
        <w:rPr>
          <w:rFonts w:cs="Calibri"/>
          <w:lang w:val="en-US"/>
        </w:rPr>
        <w:t xml:space="preserve">evolution </w:t>
      </w:r>
      <w:r w:rsidRPr="00CF1F87">
        <w:rPr>
          <w:rFonts w:cs="Calibri"/>
          <w:lang w:val="en-US"/>
        </w:rPr>
        <w:t xml:space="preserve">stages </w:t>
      </w:r>
      <w:r w:rsidR="008A281E" w:rsidRPr="00CF1F87">
        <w:rPr>
          <w:rFonts w:cs="Calibri"/>
          <w:lang w:val="en-US"/>
        </w:rPr>
        <w:t xml:space="preserve">of </w:t>
      </w:r>
      <w:r w:rsidR="00F93BA8" w:rsidRPr="00CF1F87">
        <w:rPr>
          <w:rFonts w:cs="Calibri"/>
          <w:lang w:val="en-US"/>
        </w:rPr>
        <w:t xml:space="preserve">the </w:t>
      </w:r>
      <w:r w:rsidR="008A281E" w:rsidRPr="00CF1F87">
        <w:rPr>
          <w:rFonts w:cs="Calibri"/>
          <w:lang w:val="en-US"/>
        </w:rPr>
        <w:t>ulceration</w:t>
      </w:r>
      <w:r w:rsidR="00F93BA8" w:rsidRPr="00CF1F87">
        <w:rPr>
          <w:rFonts w:cs="Calibri"/>
          <w:lang w:val="en-US"/>
        </w:rPr>
        <w:t>(s)</w:t>
      </w:r>
      <w:r w:rsidRPr="00CF1F87">
        <w:rPr>
          <w:rFonts w:cs="Calibri"/>
          <w:lang w:val="en-US"/>
        </w:rPr>
        <w:t>. Two hundred of these patients were randomized to the experimental group (aspirin + mechanical compression) and 200 in the control group (placebo + mechanical compression).</w:t>
      </w:r>
    </w:p>
    <w:p w14:paraId="0499172C" w14:textId="77777777" w:rsidR="001E1EAE" w:rsidRDefault="00F93BA8" w:rsidP="00633DC9">
      <w:pPr>
        <w:spacing w:line="276" w:lineRule="auto"/>
        <w:rPr>
          <w:rFonts w:cs="Calibri"/>
          <w:lang w:val="en-US"/>
        </w:rPr>
      </w:pPr>
      <w:r w:rsidRPr="00CF1F87">
        <w:rPr>
          <w:rFonts w:cs="Calibri"/>
          <w:lang w:val="en-US"/>
        </w:rPr>
        <w:t>The a</w:t>
      </w:r>
      <w:r w:rsidR="001E1EAE" w:rsidRPr="00CF1F87">
        <w:rPr>
          <w:rFonts w:cs="Calibri"/>
          <w:lang w:val="en-US"/>
        </w:rPr>
        <w:t>djuvant treatment (aspirin or placebo) was self-administered by patients without the patients</w:t>
      </w:r>
      <w:r w:rsidR="00A3657D">
        <w:rPr>
          <w:rFonts w:cs="Calibri"/>
          <w:lang w:val="en-US"/>
        </w:rPr>
        <w:t xml:space="preserve"> or health professionals that measured the response to the treatment </w:t>
      </w:r>
      <w:r w:rsidR="001E1EAE" w:rsidRPr="00CF1F87">
        <w:rPr>
          <w:rFonts w:cs="Calibri"/>
          <w:lang w:val="en-US"/>
        </w:rPr>
        <w:t xml:space="preserve">knowing </w:t>
      </w:r>
      <w:r w:rsidRPr="00CF1F87">
        <w:rPr>
          <w:rFonts w:cs="Calibri"/>
          <w:lang w:val="en-US"/>
        </w:rPr>
        <w:t xml:space="preserve">to </w:t>
      </w:r>
      <w:r w:rsidR="001E1EAE" w:rsidRPr="00CF1F87">
        <w:rPr>
          <w:rFonts w:cs="Calibri"/>
          <w:lang w:val="en-US"/>
        </w:rPr>
        <w:t xml:space="preserve">which group (aspirin vs. placebo) each patient </w:t>
      </w:r>
      <w:r w:rsidRPr="00CF1F87">
        <w:rPr>
          <w:rFonts w:cs="Calibri"/>
          <w:lang w:val="en-US"/>
        </w:rPr>
        <w:t>belonged</w:t>
      </w:r>
      <w:r w:rsidR="001E1EAE" w:rsidRPr="00CF1F87">
        <w:rPr>
          <w:rFonts w:cs="Calibri"/>
          <w:lang w:val="en-US"/>
        </w:rPr>
        <w:t>.</w:t>
      </w:r>
    </w:p>
    <w:p w14:paraId="001A9335" w14:textId="77777777" w:rsidR="00A3657D" w:rsidRPr="00CF1F87" w:rsidRDefault="00A3657D" w:rsidP="00633DC9">
      <w:pPr>
        <w:spacing w:line="276" w:lineRule="auto"/>
        <w:rPr>
          <w:rFonts w:cs="Calibri"/>
          <w:lang w:val="en-US"/>
        </w:rPr>
      </w:pPr>
      <w:r w:rsidRPr="00A3657D">
        <w:rPr>
          <w:rFonts w:cs="Calibri"/>
          <w:lang w:val="en-US"/>
        </w:rPr>
        <w:t>Randomization was centralized. The person who introduced the subjects into the study, phoned the randomization center, provided patient data and received the treatment code that was then given to the patient. The significance of the code was known only to the hospital pharmacy.</w:t>
      </w:r>
    </w:p>
    <w:p w14:paraId="168E0FC7" w14:textId="77777777" w:rsidR="001E1EAE" w:rsidRPr="00CF1F87" w:rsidRDefault="001E1EAE" w:rsidP="00633DC9">
      <w:pPr>
        <w:spacing w:line="276" w:lineRule="auto"/>
        <w:rPr>
          <w:rFonts w:cs="Calibri"/>
          <w:lang w:val="en-US"/>
        </w:rPr>
      </w:pPr>
      <w:r w:rsidRPr="00CF1F87">
        <w:rPr>
          <w:rFonts w:cs="Calibri"/>
          <w:lang w:val="en-US"/>
        </w:rPr>
        <w:t>Healing of the varicose ulcer was defined as the complete re-epithelialization of the baseline ulceration (the highest initial diameter ulcer in each patient) after 24 weeks of mechanical compression + adjuvant treatment.</w:t>
      </w:r>
    </w:p>
    <w:p w14:paraId="63000F9F" w14:textId="77777777" w:rsidR="001E1EAE" w:rsidRPr="00CF1F87" w:rsidRDefault="001E1EAE" w:rsidP="00633DC9">
      <w:pPr>
        <w:spacing w:line="276" w:lineRule="auto"/>
        <w:rPr>
          <w:rFonts w:cs="Calibri"/>
          <w:lang w:val="en-US"/>
        </w:rPr>
      </w:pPr>
      <w:r w:rsidRPr="00CF1F87">
        <w:rPr>
          <w:rFonts w:cs="Calibri"/>
          <w:lang w:val="en-US"/>
        </w:rPr>
        <w:t>The frequency of healing in the experimental group (treated with aspirin 300 mg / day) and that in the control group (placebo treated) was compared.</w:t>
      </w:r>
    </w:p>
    <w:p w14:paraId="1464362A" w14:textId="77777777" w:rsidR="001E1EAE" w:rsidRPr="00CF1F87" w:rsidRDefault="001E1EAE" w:rsidP="00633DC9">
      <w:pPr>
        <w:spacing w:line="276" w:lineRule="auto"/>
        <w:rPr>
          <w:rFonts w:cs="Calibri"/>
          <w:lang w:val="en-US"/>
        </w:rPr>
      </w:pPr>
      <w:r w:rsidRPr="00CF1F87">
        <w:rPr>
          <w:rFonts w:cs="Calibri"/>
          <w:lang w:val="en-US"/>
        </w:rPr>
        <w:t>The difference between the experimental and the control group in terms of reduction in the reference ulcer diameter after the 24 weeks of treatment was also analyzed.</w:t>
      </w:r>
    </w:p>
    <w:p w14:paraId="637EA86C" w14:textId="77777777" w:rsidR="001E1EAE" w:rsidRPr="00CF1F87" w:rsidRDefault="001E1EAE" w:rsidP="00633DC9">
      <w:pPr>
        <w:spacing w:line="276" w:lineRule="auto"/>
        <w:rPr>
          <w:rFonts w:cs="Calibri"/>
          <w:lang w:val="en-US"/>
        </w:rPr>
      </w:pPr>
      <w:r w:rsidRPr="00CF1F87">
        <w:rPr>
          <w:rFonts w:cs="Calibri"/>
          <w:lang w:val="en-US"/>
        </w:rPr>
        <w:lastRenderedPageBreak/>
        <w:t xml:space="preserve">For both comparisons, the patients were analyzed in the groups in which they were originally randomized, and the measurements and analyzes were performed by researchers who did not know which group the </w:t>
      </w:r>
      <w:r w:rsidR="00512687" w:rsidRPr="00CF1F87">
        <w:rPr>
          <w:rFonts w:cs="Calibri"/>
          <w:lang w:val="en-US"/>
        </w:rPr>
        <w:t xml:space="preserve">evaluated </w:t>
      </w:r>
      <w:r w:rsidRPr="00CF1F87">
        <w:rPr>
          <w:rFonts w:cs="Calibri"/>
          <w:lang w:val="en-US"/>
        </w:rPr>
        <w:t xml:space="preserve">subjects </w:t>
      </w:r>
      <w:r w:rsidR="00F93BA8" w:rsidRPr="00CF1F87">
        <w:rPr>
          <w:rFonts w:cs="Calibri"/>
          <w:lang w:val="en-US"/>
        </w:rPr>
        <w:t>belonged to</w:t>
      </w:r>
      <w:r w:rsidRPr="00CF1F87">
        <w:rPr>
          <w:rFonts w:cs="Calibri"/>
          <w:lang w:val="en-US"/>
        </w:rPr>
        <w:t>.</w:t>
      </w:r>
    </w:p>
    <w:p w14:paraId="0D1015CC" w14:textId="77777777" w:rsidR="001E1EAE" w:rsidRPr="00CF1F87" w:rsidRDefault="00F93BA8" w:rsidP="00633DC9">
      <w:pPr>
        <w:spacing w:line="276" w:lineRule="auto"/>
        <w:rPr>
          <w:rFonts w:cs="Calibri"/>
          <w:lang w:val="en-US"/>
        </w:rPr>
      </w:pPr>
      <w:r w:rsidRPr="00CF1F87">
        <w:rPr>
          <w:rFonts w:cs="Calibri"/>
          <w:lang w:val="en-US"/>
        </w:rPr>
        <w:t>The e</w:t>
      </w:r>
      <w:r w:rsidR="001E1EAE" w:rsidRPr="00CF1F87">
        <w:rPr>
          <w:rFonts w:cs="Calibri"/>
          <w:lang w:val="en-US"/>
        </w:rPr>
        <w:t>xperimental data</w:t>
      </w:r>
      <w:r w:rsidRPr="00CF1F87">
        <w:rPr>
          <w:rFonts w:cs="Calibri"/>
          <w:lang w:val="en-US"/>
        </w:rPr>
        <w:t xml:space="preserve"> of this</w:t>
      </w:r>
      <w:r w:rsidR="001E1EAE" w:rsidRPr="00CF1F87">
        <w:rPr>
          <w:rFonts w:cs="Calibri"/>
          <w:lang w:val="en-US"/>
        </w:rPr>
        <w:t xml:space="preserve"> </w:t>
      </w:r>
      <w:r w:rsidRPr="00CF1F87">
        <w:rPr>
          <w:rFonts w:cs="Calibri"/>
          <w:lang w:val="en-US"/>
        </w:rPr>
        <w:t xml:space="preserve">study </w:t>
      </w:r>
      <w:r w:rsidR="00512687" w:rsidRPr="00CF1F87">
        <w:rPr>
          <w:rFonts w:cs="Calibri"/>
          <w:lang w:val="en-US"/>
        </w:rPr>
        <w:t xml:space="preserve">are </w:t>
      </w:r>
      <w:r w:rsidR="00F404CE" w:rsidRPr="00CF1F87">
        <w:rPr>
          <w:rFonts w:cs="Calibri"/>
          <w:lang w:val="en-US"/>
        </w:rPr>
        <w:t>available in the BD_RCTen</w:t>
      </w:r>
      <w:r w:rsidR="001E1EAE" w:rsidRPr="00CF1F87">
        <w:rPr>
          <w:rFonts w:cs="Calibri"/>
          <w:lang w:val="en-US"/>
        </w:rPr>
        <w:t>.xls file.</w:t>
      </w:r>
    </w:p>
    <w:p w14:paraId="3D20EF6D" w14:textId="77777777" w:rsidR="001E1EAE" w:rsidRPr="00CF1F87" w:rsidRDefault="001E1EAE" w:rsidP="001E1EAE">
      <w:pPr>
        <w:rPr>
          <w:rFonts w:cs="Calibri"/>
          <w:lang w:val="en-US"/>
        </w:rPr>
      </w:pPr>
    </w:p>
    <w:p w14:paraId="338E0AE8" w14:textId="77777777" w:rsidR="00512687" w:rsidRPr="00CF1F87" w:rsidRDefault="001E1EAE" w:rsidP="001E1EAE">
      <w:pPr>
        <w:rPr>
          <w:rFonts w:cs="Calibri"/>
          <w:lang w:val="en-US"/>
        </w:rPr>
      </w:pPr>
      <w:r w:rsidRPr="00CF1F87">
        <w:rPr>
          <w:rFonts w:cs="Calibri"/>
          <w:b/>
          <w:lang w:val="en-US"/>
        </w:rPr>
        <w:t>Clinical question:</w:t>
      </w:r>
      <w:r w:rsidRPr="00CF1F87">
        <w:rPr>
          <w:rFonts w:cs="Calibri"/>
          <w:lang w:val="en-US"/>
        </w:rPr>
        <w:t xml:space="preserve"> </w:t>
      </w:r>
      <w:r w:rsidR="00F93BA8" w:rsidRPr="00CF1F87">
        <w:rPr>
          <w:rFonts w:cs="Calibri"/>
          <w:lang w:val="en-US"/>
        </w:rPr>
        <w:t>Is the aspirin dose of</w:t>
      </w:r>
      <w:r w:rsidRPr="00CF1F87">
        <w:rPr>
          <w:rFonts w:cs="Calibri"/>
          <w:lang w:val="en-US"/>
        </w:rPr>
        <w:t xml:space="preserve"> 300 mg / day for 24 weeks more effective than placebo in </w:t>
      </w:r>
      <w:r w:rsidR="00F93BA8" w:rsidRPr="00CF1F87">
        <w:rPr>
          <w:rFonts w:cs="Calibri"/>
          <w:lang w:val="en-US"/>
        </w:rPr>
        <w:t>healing</w:t>
      </w:r>
      <w:r w:rsidRPr="00CF1F87">
        <w:rPr>
          <w:rFonts w:cs="Calibri"/>
          <w:lang w:val="en-US"/>
        </w:rPr>
        <w:t xml:space="preserve"> </w:t>
      </w:r>
      <w:r w:rsidR="00F93BA8" w:rsidRPr="00CF1F87">
        <w:rPr>
          <w:rFonts w:cs="Calibri"/>
          <w:lang w:val="en-US"/>
        </w:rPr>
        <w:t xml:space="preserve">varicose ulcers of the </w:t>
      </w:r>
      <w:r w:rsidRPr="00CF1F87">
        <w:rPr>
          <w:rFonts w:cs="Calibri"/>
          <w:lang w:val="en-US"/>
        </w:rPr>
        <w:t>inferior</w:t>
      </w:r>
      <w:r w:rsidR="00F93BA8" w:rsidRPr="00CF1F87">
        <w:rPr>
          <w:rFonts w:cs="Calibri"/>
          <w:lang w:val="en-US"/>
        </w:rPr>
        <w:t xml:space="preserve"> limbs,</w:t>
      </w:r>
      <w:r w:rsidRPr="00CF1F87">
        <w:rPr>
          <w:rFonts w:cs="Calibri"/>
          <w:lang w:val="en-US"/>
        </w:rPr>
        <w:t xml:space="preserve"> </w:t>
      </w:r>
      <w:r w:rsidR="00F93BA8" w:rsidRPr="00CF1F87">
        <w:rPr>
          <w:rFonts w:cs="Calibri"/>
          <w:lang w:val="en-US"/>
        </w:rPr>
        <w:t xml:space="preserve">when administered orally, </w:t>
      </w:r>
      <w:r w:rsidRPr="00CF1F87">
        <w:rPr>
          <w:rFonts w:cs="Calibri"/>
          <w:lang w:val="en-US"/>
        </w:rPr>
        <w:t xml:space="preserve">as </w:t>
      </w:r>
      <w:r w:rsidR="00F93BA8" w:rsidRPr="00CF1F87">
        <w:rPr>
          <w:rFonts w:cs="Calibri"/>
          <w:lang w:val="en-US"/>
        </w:rPr>
        <w:t xml:space="preserve">an </w:t>
      </w:r>
      <w:r w:rsidRPr="00CF1F87">
        <w:rPr>
          <w:rFonts w:cs="Calibri"/>
          <w:lang w:val="en-US"/>
        </w:rPr>
        <w:t>adju</w:t>
      </w:r>
      <w:r w:rsidR="00512687" w:rsidRPr="00CF1F87">
        <w:rPr>
          <w:rFonts w:cs="Calibri"/>
          <w:lang w:val="en-US"/>
        </w:rPr>
        <w:t>vant</w:t>
      </w:r>
      <w:r w:rsidRPr="00CF1F87">
        <w:rPr>
          <w:rFonts w:cs="Calibri"/>
          <w:lang w:val="en-US"/>
        </w:rPr>
        <w:t xml:space="preserve"> therapy associated </w:t>
      </w:r>
      <w:r w:rsidR="00F93BA8" w:rsidRPr="00CF1F87">
        <w:rPr>
          <w:rFonts w:cs="Calibri"/>
          <w:lang w:val="en-US"/>
        </w:rPr>
        <w:t>to a</w:t>
      </w:r>
      <w:r w:rsidRPr="00CF1F87">
        <w:rPr>
          <w:rFonts w:cs="Calibri"/>
          <w:lang w:val="en-US"/>
        </w:rPr>
        <w:t xml:space="preserve"> background therapy </w:t>
      </w:r>
      <w:r w:rsidR="00512687" w:rsidRPr="00CF1F87">
        <w:rPr>
          <w:rFonts w:cs="Calibri"/>
          <w:lang w:val="en-US"/>
        </w:rPr>
        <w:t>of</w:t>
      </w:r>
      <w:r w:rsidRPr="00CF1F87">
        <w:rPr>
          <w:rFonts w:cs="Calibri"/>
          <w:lang w:val="en-US"/>
        </w:rPr>
        <w:t xml:space="preserve"> mechanical compression of the lower limb?</w:t>
      </w:r>
      <w:r w:rsidR="00512687" w:rsidRPr="00CF1F87">
        <w:rPr>
          <w:rFonts w:cs="Calibri"/>
          <w:lang w:val="en-US"/>
        </w:rPr>
        <w:t xml:space="preserve"> </w:t>
      </w:r>
    </w:p>
    <w:p w14:paraId="6B4525BE" w14:textId="77777777" w:rsidR="00D77ADA" w:rsidRPr="00CF1F87" w:rsidRDefault="00D77ADA" w:rsidP="00C55B8E">
      <w:pPr>
        <w:tabs>
          <w:tab w:val="left" w:pos="540"/>
        </w:tabs>
        <w:ind w:firstLine="0"/>
        <w:rPr>
          <w:rFonts w:cs="Calibri"/>
          <w:b/>
          <w:lang w:val="en-US"/>
        </w:rPr>
      </w:pPr>
    </w:p>
    <w:p w14:paraId="56C5E475" w14:textId="77777777" w:rsidR="00C55B8E" w:rsidRPr="00CF1F87" w:rsidRDefault="00512687" w:rsidP="00512687">
      <w:pPr>
        <w:pStyle w:val="Heading2"/>
        <w:rPr>
          <w:rFonts w:ascii="Calibri" w:hAnsi="Calibri" w:cs="Calibri"/>
          <w:sz w:val="22"/>
          <w:szCs w:val="22"/>
          <w:lang w:val="en-US"/>
        </w:rPr>
      </w:pPr>
      <w:r w:rsidRPr="00CF1F87">
        <w:rPr>
          <w:rFonts w:ascii="Calibri" w:hAnsi="Calibri" w:cs="Calibri"/>
          <w:sz w:val="28"/>
          <w:szCs w:val="22"/>
          <w:lang w:val="en-US"/>
        </w:rPr>
        <w:t>Research Protocol</w:t>
      </w:r>
    </w:p>
    <w:p w14:paraId="00DA2EDB" w14:textId="77777777" w:rsidR="00D77ADA" w:rsidRPr="00CF1F87" w:rsidRDefault="00512687" w:rsidP="00C84648">
      <w:pPr>
        <w:pStyle w:val="ListParagraph"/>
        <w:numPr>
          <w:ilvl w:val="0"/>
          <w:numId w:val="2"/>
        </w:numPr>
        <w:spacing w:after="0"/>
        <w:rPr>
          <w:rFonts w:cs="Calibri"/>
          <w:lang w:val="en-US"/>
        </w:rPr>
      </w:pPr>
      <w:r w:rsidRPr="00CF1F87">
        <w:rPr>
          <w:rFonts w:cs="Calibri"/>
          <w:lang w:val="en-US"/>
        </w:rPr>
        <w:t xml:space="preserve">Write the </w:t>
      </w:r>
      <w:r w:rsidR="004F4095">
        <w:rPr>
          <w:rFonts w:cs="Calibri"/>
          <w:lang w:val="en-US"/>
        </w:rPr>
        <w:t>aim</w:t>
      </w:r>
      <w:r w:rsidRPr="00CF1F87">
        <w:rPr>
          <w:rFonts w:cs="Calibri"/>
          <w:lang w:val="en-US"/>
        </w:rPr>
        <w:t xml:space="preserve"> and objectives </w:t>
      </w:r>
      <w:r w:rsidR="004F4095">
        <w:rPr>
          <w:rFonts w:cs="Calibri"/>
          <w:lang w:val="en-US"/>
        </w:rPr>
        <w:t>of</w:t>
      </w:r>
      <w:r w:rsidRPr="00CF1F87">
        <w:rPr>
          <w:rFonts w:cs="Calibri"/>
          <w:lang w:val="en-US"/>
        </w:rPr>
        <w:t xml:space="preserve"> this study</w:t>
      </w:r>
      <w:r w:rsidR="00AB3C6C" w:rsidRPr="00CF1F87">
        <w:rPr>
          <w:rFonts w:cs="Calibri"/>
          <w:lang w:val="en-US"/>
        </w:rPr>
        <w:t>:</w:t>
      </w:r>
    </w:p>
    <w:p w14:paraId="4D442C93" w14:textId="77777777" w:rsidR="00D77ADA" w:rsidRPr="00CF1F87" w:rsidRDefault="00512687" w:rsidP="00AB3C6C">
      <w:pPr>
        <w:pBdr>
          <w:top w:val="single" w:sz="4" w:space="1" w:color="auto"/>
          <w:left w:val="single" w:sz="4" w:space="4" w:color="auto"/>
          <w:bottom w:val="single" w:sz="4" w:space="1" w:color="auto"/>
          <w:right w:val="single" w:sz="4" w:space="4" w:color="auto"/>
        </w:pBdr>
        <w:tabs>
          <w:tab w:val="left" w:pos="540"/>
        </w:tabs>
        <w:ind w:firstLine="0"/>
        <w:rPr>
          <w:rFonts w:cs="Calibri"/>
          <w:b/>
          <w:lang w:val="en-US"/>
        </w:rPr>
      </w:pPr>
      <w:r w:rsidRPr="00CF1F87">
        <w:rPr>
          <w:rFonts w:cs="Calibri"/>
          <w:b/>
          <w:lang w:val="en-US"/>
        </w:rPr>
        <w:t>Aim</w:t>
      </w:r>
      <w:r w:rsidR="00883177" w:rsidRPr="00CF1F87">
        <w:rPr>
          <w:rFonts w:cs="Calibri"/>
          <w:b/>
          <w:lang w:val="en-US"/>
        </w:rPr>
        <w:t>:</w:t>
      </w:r>
    </w:p>
    <w:p w14:paraId="4B6ED2E7" w14:textId="77777777" w:rsidR="00D77ADA" w:rsidRPr="00CF1F87" w:rsidRDefault="00D77ADA" w:rsidP="00AB3C6C">
      <w:pPr>
        <w:pBdr>
          <w:top w:val="single" w:sz="4" w:space="1" w:color="auto"/>
          <w:left w:val="single" w:sz="4" w:space="4" w:color="auto"/>
          <w:bottom w:val="single" w:sz="4" w:space="1" w:color="auto"/>
          <w:right w:val="single" w:sz="4" w:space="4" w:color="auto"/>
        </w:pBdr>
        <w:tabs>
          <w:tab w:val="left" w:pos="540"/>
        </w:tabs>
        <w:ind w:firstLine="0"/>
        <w:rPr>
          <w:rFonts w:cs="Calibri"/>
          <w:b/>
          <w:lang w:val="en-US"/>
        </w:rPr>
      </w:pPr>
      <w:r w:rsidRPr="00CF1F87">
        <w:rPr>
          <w:rFonts w:cs="Calibri"/>
          <w:b/>
          <w:lang w:val="en-US"/>
        </w:rPr>
        <w:t>Ob</w:t>
      </w:r>
      <w:r w:rsidR="00512687" w:rsidRPr="00CF1F87">
        <w:rPr>
          <w:rFonts w:cs="Calibri"/>
          <w:b/>
          <w:lang w:val="en-US"/>
        </w:rPr>
        <w:t>j</w:t>
      </w:r>
      <w:r w:rsidRPr="00CF1F87">
        <w:rPr>
          <w:rFonts w:cs="Calibri"/>
          <w:b/>
          <w:lang w:val="en-US"/>
        </w:rPr>
        <w:t xml:space="preserve">ective: </w:t>
      </w:r>
    </w:p>
    <w:p w14:paraId="759DC281" w14:textId="77777777" w:rsidR="00AB3C6C" w:rsidRPr="00CF1F87" w:rsidRDefault="00512687" w:rsidP="00C84648">
      <w:pPr>
        <w:pStyle w:val="ListParagraph"/>
        <w:numPr>
          <w:ilvl w:val="0"/>
          <w:numId w:val="2"/>
        </w:numPr>
        <w:spacing w:after="0"/>
        <w:rPr>
          <w:rFonts w:cs="Calibri"/>
          <w:lang w:val="en-US"/>
        </w:rPr>
      </w:pPr>
      <w:r w:rsidRPr="00CF1F87">
        <w:rPr>
          <w:rFonts w:cs="Calibri"/>
          <w:lang w:val="en-US"/>
        </w:rPr>
        <w:t xml:space="preserve">Write the research </w:t>
      </w:r>
      <w:r w:rsidR="00317182" w:rsidRPr="00CF1F87">
        <w:rPr>
          <w:rFonts w:cs="Calibri"/>
          <w:lang w:val="en-US"/>
        </w:rPr>
        <w:t>doma</w:t>
      </w:r>
      <w:r w:rsidRPr="00CF1F87">
        <w:rPr>
          <w:rFonts w:cs="Calibri"/>
          <w:lang w:val="en-US"/>
        </w:rPr>
        <w:t>in of this study</w:t>
      </w:r>
      <w:r w:rsidR="00AB3C6C" w:rsidRPr="00CF1F87">
        <w:rPr>
          <w:rFonts w:cs="Calibri"/>
          <w:lang w:val="en-US"/>
        </w:rPr>
        <w:t>:</w:t>
      </w:r>
    </w:p>
    <w:p w14:paraId="403BBFDB" w14:textId="77777777" w:rsidR="00D77ADA" w:rsidRPr="00CF1F87" w:rsidRDefault="00512687" w:rsidP="00AB3C6C">
      <w:pPr>
        <w:pStyle w:val="Heading3"/>
        <w:numPr>
          <w:ilvl w:val="0"/>
          <w:numId w:val="0"/>
        </w:numPr>
        <w:pBdr>
          <w:top w:val="single" w:sz="4" w:space="1" w:color="auto"/>
          <w:left w:val="single" w:sz="4" w:space="4" w:color="auto"/>
          <w:bottom w:val="single" w:sz="4" w:space="1" w:color="auto"/>
          <w:right w:val="single" w:sz="4" w:space="4" w:color="auto"/>
        </w:pBdr>
        <w:tabs>
          <w:tab w:val="left" w:pos="1560"/>
          <w:tab w:val="right" w:leader="dot" w:pos="7429"/>
        </w:tabs>
        <w:ind w:left="720" w:hanging="720"/>
        <w:jc w:val="left"/>
        <w:rPr>
          <w:rFonts w:cs="Calibri"/>
          <w:sz w:val="22"/>
          <w:szCs w:val="22"/>
          <w:lang w:val="en-US"/>
        </w:rPr>
      </w:pPr>
      <w:r w:rsidRPr="00CF1F87">
        <w:rPr>
          <w:rFonts w:cs="Calibri"/>
          <w:lang w:val="en-US"/>
        </w:rPr>
        <w:t xml:space="preserve">Research </w:t>
      </w:r>
      <w:r w:rsidR="00317182" w:rsidRPr="00CF1F87">
        <w:rPr>
          <w:rFonts w:cs="Calibri"/>
          <w:lang w:val="en-US"/>
        </w:rPr>
        <w:t>doma</w:t>
      </w:r>
      <w:r w:rsidRPr="00CF1F87">
        <w:rPr>
          <w:rFonts w:cs="Calibri"/>
          <w:lang w:val="en-US"/>
        </w:rPr>
        <w:t>in</w:t>
      </w:r>
      <w:r w:rsidR="00CB2EC8" w:rsidRPr="00CF1F87">
        <w:rPr>
          <w:rFonts w:cs="Calibri"/>
          <w:sz w:val="22"/>
          <w:szCs w:val="22"/>
          <w:lang w:val="en-US"/>
        </w:rPr>
        <w:t xml:space="preserve">: </w:t>
      </w:r>
    </w:p>
    <w:p w14:paraId="4F3C0B1A" w14:textId="77777777" w:rsidR="00AB3C6C" w:rsidRPr="00CF1F87" w:rsidRDefault="00AB3C6C" w:rsidP="00AB3C6C">
      <w:pPr>
        <w:pStyle w:val="ListParagraph"/>
        <w:ind w:left="426" w:firstLine="0"/>
        <w:rPr>
          <w:rFonts w:cs="Calibri"/>
          <w:lang w:val="en-US"/>
        </w:rPr>
      </w:pPr>
    </w:p>
    <w:p w14:paraId="4D82B66B" w14:textId="77777777" w:rsidR="00AB3C6C" w:rsidRDefault="00317182" w:rsidP="00C84648">
      <w:pPr>
        <w:pStyle w:val="ListParagraph"/>
        <w:numPr>
          <w:ilvl w:val="0"/>
          <w:numId w:val="2"/>
        </w:numPr>
        <w:spacing w:after="0"/>
        <w:rPr>
          <w:rFonts w:cs="Calibri"/>
          <w:lang w:val="en-US"/>
        </w:rPr>
      </w:pPr>
      <w:r w:rsidRPr="00CF1F87">
        <w:rPr>
          <w:rFonts w:cs="Calibri"/>
          <w:lang w:val="en-US"/>
        </w:rPr>
        <w:t>Write</w:t>
      </w:r>
      <w:r w:rsidR="007E2579" w:rsidRPr="00CF1F87">
        <w:rPr>
          <w:rFonts w:cs="Calibri"/>
          <w:lang w:val="en-US"/>
        </w:rPr>
        <w:t xml:space="preserve"> the type of this study according to</w:t>
      </w:r>
      <w:r w:rsidRPr="00CF1F87">
        <w:rPr>
          <w:rFonts w:cs="Calibri"/>
          <w:lang w:val="en-US"/>
        </w:rPr>
        <w:t xml:space="preserve"> the</w:t>
      </w:r>
      <w:r w:rsidR="00AB3C6C" w:rsidRPr="00CF1F87">
        <w:rPr>
          <w:rFonts w:cs="Calibri"/>
          <w:lang w:val="en-US"/>
        </w:rPr>
        <w:t>:</w:t>
      </w:r>
    </w:p>
    <w:tbl>
      <w:tblPr>
        <w:tblW w:w="4912" w:type="pct"/>
        <w:tblInd w:w="172" w:type="dxa"/>
        <w:tblLayout w:type="fixed"/>
        <w:tblLook w:val="01E0" w:firstRow="1" w:lastRow="1" w:firstColumn="1" w:lastColumn="1" w:noHBand="0" w:noVBand="0"/>
      </w:tblPr>
      <w:tblGrid>
        <w:gridCol w:w="8858"/>
      </w:tblGrid>
      <w:tr w:rsidR="00FA0952" w:rsidRPr="001257BC" w14:paraId="628D6AAB" w14:textId="77777777" w:rsidTr="00157668">
        <w:tc>
          <w:tcPr>
            <w:tcW w:w="5000" w:type="pct"/>
            <w:tcBorders>
              <w:top w:val="single" w:sz="4" w:space="0" w:color="auto"/>
              <w:left w:val="single" w:sz="4" w:space="0" w:color="auto"/>
              <w:right w:val="single" w:sz="4" w:space="0" w:color="auto"/>
            </w:tcBorders>
            <w:tcMar>
              <w:left w:w="284" w:type="dxa"/>
            </w:tcMar>
          </w:tcPr>
          <w:p w14:paraId="2A9CF5C6" w14:textId="77777777" w:rsidR="00FA0952" w:rsidRPr="001257BC" w:rsidRDefault="00FA0952" w:rsidP="00157668">
            <w:r w:rsidRPr="001257BC">
              <w:t xml:space="preserve">A. </w:t>
            </w:r>
            <w:r w:rsidRPr="002F5D9A">
              <w:t>Based on study objectives</w:t>
            </w:r>
            <w:r>
              <w:t xml:space="preserve"> (fill in</w:t>
            </w:r>
            <w:r w:rsidRPr="001257BC">
              <w:t>):</w:t>
            </w:r>
          </w:p>
        </w:tc>
      </w:tr>
      <w:tr w:rsidR="003B1D05" w:rsidRPr="001257BC" w14:paraId="1048B18E" w14:textId="77777777" w:rsidTr="00157668">
        <w:tc>
          <w:tcPr>
            <w:tcW w:w="5000" w:type="pct"/>
            <w:tcBorders>
              <w:top w:val="single" w:sz="4" w:space="0" w:color="auto"/>
              <w:left w:val="single" w:sz="4" w:space="0" w:color="auto"/>
              <w:right w:val="single" w:sz="4" w:space="0" w:color="auto"/>
            </w:tcBorders>
            <w:tcMar>
              <w:left w:w="284" w:type="dxa"/>
            </w:tcMar>
          </w:tcPr>
          <w:p w14:paraId="664215BC" w14:textId="77777777" w:rsidR="003B1D05" w:rsidRPr="001257BC" w:rsidRDefault="003B1D05" w:rsidP="00157668">
            <w:r w:rsidRPr="003B1D05">
              <w:t>B. Based on the results (fill in):</w:t>
            </w:r>
          </w:p>
        </w:tc>
      </w:tr>
      <w:tr w:rsidR="003B1D05" w:rsidRPr="001257BC" w14:paraId="049D1D29" w14:textId="77777777" w:rsidTr="00157668">
        <w:tc>
          <w:tcPr>
            <w:tcW w:w="5000" w:type="pct"/>
            <w:tcBorders>
              <w:top w:val="single" w:sz="4" w:space="0" w:color="auto"/>
              <w:left w:val="single" w:sz="4" w:space="0" w:color="auto"/>
              <w:right w:val="single" w:sz="4" w:space="0" w:color="auto"/>
            </w:tcBorders>
            <w:tcMar>
              <w:left w:w="284" w:type="dxa"/>
            </w:tcMar>
          </w:tcPr>
          <w:p w14:paraId="4FD04969" w14:textId="77777777" w:rsidR="003B1D05" w:rsidRPr="001257BC" w:rsidRDefault="003B1D05" w:rsidP="00157668">
            <w:r>
              <w:t>C</w:t>
            </w:r>
            <w:r w:rsidRPr="003B1D05">
              <w:t>. Depending on the trial design (fill in):</w:t>
            </w:r>
          </w:p>
        </w:tc>
      </w:tr>
      <w:tr w:rsidR="003B1D05" w:rsidRPr="001257BC" w14:paraId="7E18C78F" w14:textId="77777777" w:rsidTr="00157668">
        <w:tc>
          <w:tcPr>
            <w:tcW w:w="5000" w:type="pct"/>
            <w:tcBorders>
              <w:top w:val="single" w:sz="4" w:space="0" w:color="auto"/>
              <w:left w:val="single" w:sz="4" w:space="0" w:color="auto"/>
              <w:right w:val="single" w:sz="4" w:space="0" w:color="auto"/>
            </w:tcBorders>
            <w:tcMar>
              <w:left w:w="284" w:type="dxa"/>
            </w:tcMar>
          </w:tcPr>
          <w:p w14:paraId="1A746379" w14:textId="77777777" w:rsidR="003B1D05" w:rsidRPr="001257BC" w:rsidRDefault="003B1D05" w:rsidP="003B1D05">
            <w:r>
              <w:t xml:space="preserve">D. </w:t>
            </w:r>
            <w:r w:rsidRPr="003B1D05">
              <w:t xml:space="preserve">Depending on the </w:t>
            </w:r>
            <w:r>
              <w:t xml:space="preserve">objective </w:t>
            </w:r>
            <w:r w:rsidRPr="003B1D05">
              <w:t>(fill in):</w:t>
            </w:r>
          </w:p>
        </w:tc>
      </w:tr>
      <w:tr w:rsidR="003B1D05" w:rsidRPr="001257BC" w14:paraId="582B2035" w14:textId="77777777" w:rsidTr="003B1D05">
        <w:tc>
          <w:tcPr>
            <w:tcW w:w="5000" w:type="pct"/>
            <w:tcBorders>
              <w:top w:val="single" w:sz="4" w:space="0" w:color="auto"/>
              <w:left w:val="single" w:sz="4" w:space="0" w:color="auto"/>
              <w:bottom w:val="single" w:sz="4" w:space="0" w:color="auto"/>
              <w:right w:val="single" w:sz="4" w:space="0" w:color="auto"/>
            </w:tcBorders>
            <w:tcMar>
              <w:left w:w="284" w:type="dxa"/>
            </w:tcMar>
          </w:tcPr>
          <w:p w14:paraId="17ACB868" w14:textId="77777777" w:rsidR="003B1D05" w:rsidRPr="001257BC" w:rsidRDefault="003B1D05" w:rsidP="00157668">
            <w:r>
              <w:t>E. Depending on the hypothesis (fill in):</w:t>
            </w:r>
          </w:p>
        </w:tc>
      </w:tr>
      <w:tr w:rsidR="003B1D05" w:rsidRPr="001257BC" w14:paraId="79A39939" w14:textId="77777777" w:rsidTr="003B1D05">
        <w:tc>
          <w:tcPr>
            <w:tcW w:w="5000" w:type="pct"/>
            <w:tcBorders>
              <w:top w:val="single" w:sz="4" w:space="0" w:color="auto"/>
              <w:left w:val="single" w:sz="4" w:space="0" w:color="auto"/>
              <w:bottom w:val="single" w:sz="4" w:space="0" w:color="auto"/>
              <w:right w:val="single" w:sz="4" w:space="0" w:color="auto"/>
            </w:tcBorders>
            <w:tcMar>
              <w:left w:w="284" w:type="dxa"/>
            </w:tcMar>
          </w:tcPr>
          <w:p w14:paraId="097F7476" w14:textId="77777777" w:rsidR="003B1D05" w:rsidRPr="001257BC" w:rsidRDefault="003B1D05" w:rsidP="00157668">
            <w:r>
              <w:t xml:space="preserve">F. </w:t>
            </w:r>
            <w:r w:rsidRPr="003B1D05">
              <w:t>Depending on the drug development phase (fill in):</w:t>
            </w:r>
          </w:p>
        </w:tc>
      </w:tr>
    </w:tbl>
    <w:p w14:paraId="143A0F0E" w14:textId="77777777" w:rsidR="00FA0952" w:rsidRPr="001257BC" w:rsidRDefault="00FA0952" w:rsidP="00FA0952">
      <w:pPr>
        <w:rPr>
          <w:b/>
        </w:rPr>
      </w:pPr>
    </w:p>
    <w:p w14:paraId="12603C91" w14:textId="77777777" w:rsidR="00FA0952" w:rsidRDefault="00FA0952" w:rsidP="00FA0952">
      <w:pPr>
        <w:spacing w:after="0" w:line="240" w:lineRule="auto"/>
        <w:ind w:left="360" w:firstLine="0"/>
        <w:contextualSpacing w:val="0"/>
      </w:pPr>
      <w:r w:rsidRPr="00CF1F87">
        <w:rPr>
          <w:rFonts w:cs="Calibri"/>
          <w:b/>
          <w:lang w:val="en-US"/>
        </w:rPr>
        <w:t xml:space="preserve">The methods used to ensure </w:t>
      </w:r>
      <w:r w:rsidRPr="003B1D05">
        <w:rPr>
          <w:rFonts w:cs="Calibri"/>
          <w:b/>
          <w:u w:val="single"/>
          <w:lang w:val="en-US"/>
        </w:rPr>
        <w:t>the validity</w:t>
      </w:r>
      <w:r w:rsidRPr="00CF1F87">
        <w:rPr>
          <w:rFonts w:cs="Calibri"/>
          <w:b/>
          <w:lang w:val="en-US"/>
        </w:rPr>
        <w:t xml:space="preserve"> of the study</w:t>
      </w:r>
    </w:p>
    <w:p w14:paraId="11004E29" w14:textId="77777777" w:rsidR="00FA0952" w:rsidRPr="002F5D9A" w:rsidRDefault="00FA0952" w:rsidP="00FA0952">
      <w:pPr>
        <w:numPr>
          <w:ilvl w:val="0"/>
          <w:numId w:val="13"/>
        </w:numPr>
        <w:spacing w:after="0" w:line="240" w:lineRule="auto"/>
        <w:contextualSpacing w:val="0"/>
      </w:pPr>
      <w:r w:rsidRPr="002F5D9A">
        <w:t xml:space="preserve">Did the subjects have been assigned to random treatments? </w:t>
      </w:r>
      <w:r w:rsidRPr="00FA0952">
        <w:rPr>
          <w:highlight w:val="lightGray"/>
        </w:rPr>
        <w:t>(YES / Unclear / NO)</w:t>
      </w:r>
    </w:p>
    <w:p w14:paraId="53C3394F" w14:textId="77777777" w:rsidR="00FA0952" w:rsidRPr="001257BC" w:rsidRDefault="00FA0952" w:rsidP="00FA0952">
      <w:pPr>
        <w:numPr>
          <w:ilvl w:val="0"/>
          <w:numId w:val="13"/>
        </w:numPr>
        <w:spacing w:after="0" w:line="240" w:lineRule="auto"/>
        <w:contextualSpacing w:val="0"/>
      </w:pPr>
      <w:r>
        <w:t xml:space="preserve">Was it stated if the </w:t>
      </w:r>
      <w:r w:rsidRPr="002F5D9A">
        <w:t>allocation</w:t>
      </w:r>
      <w:r>
        <w:t xml:space="preserve"> was concealed </w:t>
      </w:r>
      <w:r w:rsidRPr="002F5D9A">
        <w:t xml:space="preserve">("allocation concealed")? </w:t>
      </w:r>
      <w:r w:rsidRPr="00FA0952">
        <w:rPr>
          <w:highlight w:val="lightGray"/>
        </w:rPr>
        <w:t>(YES / Unclear / NO)</w:t>
      </w:r>
      <w:r w:rsidRPr="001257BC">
        <w:rPr>
          <w:i/>
          <w:iCs/>
        </w:rPr>
        <w:t xml:space="preserve"> </w:t>
      </w:r>
    </w:p>
    <w:p w14:paraId="037A714E" w14:textId="77777777" w:rsidR="00FA0952" w:rsidRPr="002F5D9A" w:rsidRDefault="00FA0952" w:rsidP="00FA0952">
      <w:pPr>
        <w:numPr>
          <w:ilvl w:val="0"/>
          <w:numId w:val="13"/>
        </w:numPr>
        <w:spacing w:after="0" w:line="240" w:lineRule="auto"/>
        <w:contextualSpacing w:val="0"/>
      </w:pPr>
      <w:r w:rsidRPr="002F5D9A">
        <w:t xml:space="preserve"> Have all patients been analyzed in the appropriate group for what they were given? (analysis was of th</w:t>
      </w:r>
      <w:r>
        <w:t xml:space="preserve">e "safety analysis set" type?) </w:t>
      </w:r>
      <w:r w:rsidRPr="002F5D9A">
        <w:t xml:space="preserve">")? </w:t>
      </w:r>
      <w:r w:rsidRPr="00FA0952">
        <w:rPr>
          <w:highlight w:val="lightGray"/>
        </w:rPr>
        <w:t>(YES / Unclear / NO)</w:t>
      </w:r>
    </w:p>
    <w:p w14:paraId="0B597C81" w14:textId="77777777" w:rsidR="00FA0952" w:rsidRPr="002F5D9A" w:rsidRDefault="00FA0952" w:rsidP="00FA0952">
      <w:pPr>
        <w:numPr>
          <w:ilvl w:val="0"/>
          <w:numId w:val="13"/>
        </w:numPr>
        <w:spacing w:after="0" w:line="240" w:lineRule="auto"/>
        <w:contextualSpacing w:val="0"/>
      </w:pPr>
      <w:r w:rsidRPr="002F5D9A">
        <w:t>Was the double blind m</w:t>
      </w:r>
      <w:r>
        <w:t xml:space="preserve">ethod used? </w:t>
      </w:r>
      <w:r w:rsidRPr="00FA0952">
        <w:rPr>
          <w:highlight w:val="lightGray"/>
        </w:rPr>
        <w:t>(YES / Unclear / NO)</w:t>
      </w:r>
    </w:p>
    <w:p w14:paraId="030A1910" w14:textId="77777777" w:rsidR="00FA0952" w:rsidRDefault="00FA0952" w:rsidP="00FA0952">
      <w:pPr>
        <w:numPr>
          <w:ilvl w:val="0"/>
          <w:numId w:val="13"/>
        </w:numPr>
        <w:spacing w:after="0" w:line="240" w:lineRule="auto"/>
        <w:contextualSpacing w:val="0"/>
      </w:pPr>
      <w:r>
        <w:t xml:space="preserve">Was the trial controlled? </w:t>
      </w:r>
      <w:r w:rsidRPr="00FA0952">
        <w:rPr>
          <w:highlight w:val="lightGray"/>
        </w:rPr>
        <w:t>(YES / Unclear / NO)</w:t>
      </w:r>
      <w:r w:rsidRPr="001257BC">
        <w:t xml:space="preserve"> </w:t>
      </w:r>
    </w:p>
    <w:p w14:paraId="35703721" w14:textId="77777777" w:rsidR="00FA0952" w:rsidRDefault="00FA0952" w:rsidP="00FA0952">
      <w:pPr>
        <w:pStyle w:val="ListParagraph"/>
        <w:spacing w:after="0"/>
        <w:rPr>
          <w:rFonts w:cs="Calibri"/>
          <w:lang w:val="en-US"/>
        </w:rPr>
      </w:pPr>
    </w:p>
    <w:p w14:paraId="2CFFCF4C" w14:textId="77777777" w:rsidR="00D77ADA" w:rsidRPr="00CF1F87" w:rsidRDefault="007E2579" w:rsidP="00C84648">
      <w:pPr>
        <w:pStyle w:val="ListParagraph"/>
        <w:numPr>
          <w:ilvl w:val="0"/>
          <w:numId w:val="2"/>
        </w:numPr>
        <w:spacing w:after="0"/>
        <w:rPr>
          <w:rFonts w:cs="Calibri"/>
          <w:lang w:val="en-US"/>
        </w:rPr>
      </w:pPr>
      <w:r w:rsidRPr="00CF1F87">
        <w:rPr>
          <w:rFonts w:cs="Calibri"/>
          <w:lang w:val="en-US"/>
        </w:rPr>
        <w:t>What was the target population of this study</w:t>
      </w:r>
      <w:r w:rsidR="00AB3C6C" w:rsidRPr="00CF1F87">
        <w:rPr>
          <w:rFonts w:cs="Calibri"/>
          <w:lang w:val="en-US"/>
        </w:rPr>
        <w:t>?</w:t>
      </w:r>
    </w:p>
    <w:p w14:paraId="6CC06D13" w14:textId="77777777" w:rsidR="00D77ADA" w:rsidRPr="00CF1F87" w:rsidRDefault="007E2579" w:rsidP="00AB3C6C">
      <w:pPr>
        <w:pStyle w:val="Heading4"/>
        <w:numPr>
          <w:ilvl w:val="0"/>
          <w:numId w:val="0"/>
        </w:numPr>
        <w:pBdr>
          <w:top w:val="single" w:sz="4" w:space="1" w:color="auto"/>
          <w:left w:val="single" w:sz="4" w:space="4" w:color="auto"/>
          <w:bottom w:val="single" w:sz="4" w:space="1" w:color="auto"/>
          <w:right w:val="single" w:sz="4" w:space="4" w:color="auto"/>
        </w:pBdr>
        <w:ind w:left="864" w:hanging="864"/>
        <w:rPr>
          <w:rFonts w:ascii="Calibri" w:hAnsi="Calibri" w:cs="Calibri"/>
          <w:b/>
          <w:i w:val="0"/>
          <w:color w:val="auto"/>
          <w:sz w:val="22"/>
          <w:szCs w:val="22"/>
          <w:lang w:val="en-US"/>
        </w:rPr>
      </w:pPr>
      <w:r w:rsidRPr="00CF1F87">
        <w:rPr>
          <w:rFonts w:ascii="Calibri" w:hAnsi="Calibri" w:cs="Calibri"/>
          <w:b/>
          <w:i w:val="0"/>
          <w:color w:val="auto"/>
          <w:sz w:val="22"/>
          <w:szCs w:val="22"/>
          <w:lang w:val="en-US"/>
        </w:rPr>
        <w:t>Target population</w:t>
      </w:r>
      <w:r w:rsidR="00CB2EC8" w:rsidRPr="00CF1F87">
        <w:rPr>
          <w:rFonts w:ascii="Calibri" w:hAnsi="Calibri" w:cs="Calibri"/>
          <w:b/>
          <w:i w:val="0"/>
          <w:color w:val="auto"/>
          <w:sz w:val="22"/>
          <w:szCs w:val="22"/>
          <w:lang w:val="en-US"/>
        </w:rPr>
        <w:t>:</w:t>
      </w:r>
      <w:r w:rsidR="00D77ADA" w:rsidRPr="00CF1F87">
        <w:rPr>
          <w:rFonts w:ascii="Calibri" w:hAnsi="Calibri" w:cs="Calibri"/>
          <w:b/>
          <w:i w:val="0"/>
          <w:color w:val="auto"/>
          <w:sz w:val="22"/>
          <w:szCs w:val="22"/>
          <w:lang w:val="en-US"/>
        </w:rPr>
        <w:t xml:space="preserve"> </w:t>
      </w:r>
    </w:p>
    <w:p w14:paraId="2D256345" w14:textId="77777777" w:rsidR="007D4D11" w:rsidRPr="00CF1F87" w:rsidRDefault="007D4D11" w:rsidP="007D4D11">
      <w:pPr>
        <w:pStyle w:val="ListParagraph"/>
        <w:spacing w:after="0"/>
        <w:ind w:left="0" w:firstLine="0"/>
        <w:rPr>
          <w:rFonts w:cs="Calibri"/>
          <w:lang w:val="en-US"/>
        </w:rPr>
      </w:pPr>
    </w:p>
    <w:p w14:paraId="0E5E212A" w14:textId="77777777" w:rsidR="007D4D11" w:rsidRPr="00CF1F87" w:rsidRDefault="007E2579" w:rsidP="00C84648">
      <w:pPr>
        <w:pStyle w:val="ListParagraph"/>
        <w:numPr>
          <w:ilvl w:val="0"/>
          <w:numId w:val="2"/>
        </w:numPr>
        <w:spacing w:after="0"/>
        <w:rPr>
          <w:rFonts w:cs="Calibri"/>
          <w:lang w:val="en-US"/>
        </w:rPr>
      </w:pPr>
      <w:r w:rsidRPr="00CF1F87">
        <w:rPr>
          <w:rFonts w:cs="Calibri"/>
          <w:lang w:val="en-US"/>
        </w:rPr>
        <w:t>What was the accessible population of this study</w:t>
      </w:r>
      <w:r w:rsidR="007D4D11" w:rsidRPr="00CF1F87">
        <w:rPr>
          <w:rFonts w:cs="Calibri"/>
          <w:lang w:val="en-US"/>
        </w:rPr>
        <w:t>?</w:t>
      </w:r>
    </w:p>
    <w:p w14:paraId="4C2B0C98" w14:textId="77777777" w:rsidR="007D4D11" w:rsidRPr="00CF1F87" w:rsidRDefault="007E2579" w:rsidP="007D4D11">
      <w:pPr>
        <w:pStyle w:val="Heading4"/>
        <w:numPr>
          <w:ilvl w:val="0"/>
          <w:numId w:val="0"/>
        </w:numPr>
        <w:pBdr>
          <w:top w:val="single" w:sz="4" w:space="1" w:color="auto"/>
          <w:left w:val="single" w:sz="4" w:space="4" w:color="auto"/>
          <w:bottom w:val="single" w:sz="4" w:space="1" w:color="auto"/>
          <w:right w:val="single" w:sz="4" w:space="4" w:color="auto"/>
        </w:pBdr>
        <w:ind w:left="864" w:hanging="864"/>
        <w:rPr>
          <w:rFonts w:ascii="Calibri" w:hAnsi="Calibri" w:cs="Calibri"/>
          <w:b/>
          <w:i w:val="0"/>
          <w:color w:val="auto"/>
          <w:sz w:val="22"/>
          <w:szCs w:val="22"/>
          <w:lang w:val="en-US"/>
        </w:rPr>
      </w:pPr>
      <w:r w:rsidRPr="00CF1F87">
        <w:rPr>
          <w:rFonts w:ascii="Calibri" w:hAnsi="Calibri" w:cs="Calibri"/>
          <w:b/>
          <w:i w:val="0"/>
          <w:color w:val="auto"/>
          <w:sz w:val="22"/>
          <w:szCs w:val="22"/>
          <w:lang w:val="en-US"/>
        </w:rPr>
        <w:t>Accessible population</w:t>
      </w:r>
      <w:r w:rsidR="007D4D11" w:rsidRPr="00CF1F87">
        <w:rPr>
          <w:rFonts w:ascii="Calibri" w:hAnsi="Calibri" w:cs="Calibri"/>
          <w:b/>
          <w:i w:val="0"/>
          <w:color w:val="auto"/>
          <w:sz w:val="22"/>
          <w:szCs w:val="22"/>
          <w:lang w:val="en-US"/>
        </w:rPr>
        <w:t xml:space="preserve">: </w:t>
      </w:r>
    </w:p>
    <w:p w14:paraId="2A8EEFDF" w14:textId="77777777" w:rsidR="00E66FF2" w:rsidRPr="00CF1F87" w:rsidRDefault="00E66FF2" w:rsidP="00E66FF2">
      <w:pPr>
        <w:pStyle w:val="Heading4"/>
        <w:numPr>
          <w:ilvl w:val="0"/>
          <w:numId w:val="0"/>
        </w:numPr>
        <w:ind w:left="426"/>
        <w:rPr>
          <w:rFonts w:ascii="Calibri" w:hAnsi="Calibri" w:cs="Calibri"/>
          <w:i w:val="0"/>
          <w:color w:val="auto"/>
          <w:sz w:val="22"/>
          <w:szCs w:val="22"/>
          <w:lang w:val="en-US"/>
        </w:rPr>
      </w:pPr>
    </w:p>
    <w:p w14:paraId="489510E2" w14:textId="77777777" w:rsidR="00D77ADA" w:rsidRPr="00CF1F87" w:rsidRDefault="00FB1F8E" w:rsidP="00C84648">
      <w:pPr>
        <w:pStyle w:val="ListParagraph"/>
        <w:numPr>
          <w:ilvl w:val="0"/>
          <w:numId w:val="2"/>
        </w:numPr>
        <w:spacing w:after="0"/>
        <w:rPr>
          <w:rFonts w:cs="Calibri"/>
          <w:lang w:val="en-US"/>
        </w:rPr>
      </w:pPr>
      <w:r w:rsidRPr="00CF1F87">
        <w:rPr>
          <w:rFonts w:cs="Calibri"/>
          <w:lang w:val="en-US"/>
        </w:rPr>
        <w:t>Describe the</w:t>
      </w:r>
      <w:r w:rsidR="00AB3C6C" w:rsidRPr="00CF1F87">
        <w:rPr>
          <w:rFonts w:cs="Calibri"/>
          <w:lang w:val="en-US"/>
        </w:rPr>
        <w:t xml:space="preserve"> </w:t>
      </w:r>
      <w:r w:rsidRPr="00CF1F87">
        <w:rPr>
          <w:rFonts w:cs="Calibri"/>
          <w:lang w:val="en-US"/>
        </w:rPr>
        <w:t>s</w:t>
      </w:r>
      <w:r w:rsidR="007E2579" w:rsidRPr="00CF1F87">
        <w:rPr>
          <w:rFonts w:cs="Calibri"/>
          <w:lang w:val="en-US"/>
        </w:rPr>
        <w:t>tudy sample</w:t>
      </w:r>
      <w:r w:rsidR="00CB2EC8" w:rsidRPr="00CF1F87">
        <w:rPr>
          <w:rFonts w:cs="Calibri"/>
          <w:lang w:val="en-US"/>
        </w:rPr>
        <w:t>:</w:t>
      </w:r>
      <w:r w:rsidR="00D77ADA" w:rsidRPr="00CF1F87">
        <w:rPr>
          <w:rFonts w:cs="Calibri"/>
          <w:lang w:val="en-US"/>
        </w:rPr>
        <w:t xml:space="preserve"> </w:t>
      </w:r>
    </w:p>
    <w:p w14:paraId="19B583E6" w14:textId="77777777" w:rsidR="00AB3C6C" w:rsidRPr="00CF1F87" w:rsidRDefault="007E2579" w:rsidP="00AB3C6C">
      <w:pPr>
        <w:pStyle w:val="Heading5"/>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cs="Calibri"/>
          <w:b/>
          <w:color w:val="auto"/>
          <w:sz w:val="22"/>
          <w:szCs w:val="22"/>
          <w:lang w:val="en-US"/>
        </w:rPr>
      </w:pPr>
      <w:r w:rsidRPr="00CF1F87">
        <w:rPr>
          <w:rFonts w:ascii="Calibri" w:hAnsi="Calibri" w:cs="Calibri"/>
          <w:b/>
          <w:color w:val="auto"/>
          <w:sz w:val="22"/>
          <w:szCs w:val="22"/>
          <w:lang w:val="en-US"/>
        </w:rPr>
        <w:t>Study sample</w:t>
      </w:r>
      <w:r w:rsidR="00AB3C6C" w:rsidRPr="00CF1F87">
        <w:rPr>
          <w:rFonts w:ascii="Calibri" w:hAnsi="Calibri" w:cs="Calibri"/>
          <w:b/>
          <w:color w:val="auto"/>
          <w:sz w:val="22"/>
          <w:szCs w:val="22"/>
          <w:lang w:val="en-US"/>
        </w:rPr>
        <w:t>:</w:t>
      </w:r>
    </w:p>
    <w:p w14:paraId="6391C134" w14:textId="77777777" w:rsidR="00D77ADA" w:rsidRPr="00CF1F87" w:rsidRDefault="00FB1F8E" w:rsidP="00AB3C6C">
      <w:pPr>
        <w:pStyle w:val="Heading5"/>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cs="Calibri"/>
          <w:color w:val="auto"/>
          <w:sz w:val="22"/>
          <w:szCs w:val="22"/>
          <w:lang w:val="en-US"/>
        </w:rPr>
      </w:pPr>
      <w:r w:rsidRPr="00CF1F87">
        <w:rPr>
          <w:rFonts w:ascii="Calibri" w:hAnsi="Calibri" w:cs="Calibri"/>
          <w:color w:val="auto"/>
          <w:sz w:val="22"/>
          <w:szCs w:val="22"/>
          <w:lang w:val="en-US"/>
        </w:rPr>
        <w:t>Inclusion criteria</w:t>
      </w:r>
      <w:r w:rsidR="00CB2EC8" w:rsidRPr="00CF1F87">
        <w:rPr>
          <w:rFonts w:ascii="Calibri" w:hAnsi="Calibri" w:cs="Calibri"/>
          <w:color w:val="auto"/>
          <w:sz w:val="22"/>
          <w:szCs w:val="22"/>
          <w:lang w:val="en-US"/>
        </w:rPr>
        <w:t>:</w:t>
      </w:r>
      <w:r w:rsidR="00D77ADA" w:rsidRPr="00CF1F87">
        <w:rPr>
          <w:rFonts w:ascii="Calibri" w:hAnsi="Calibri" w:cs="Calibri"/>
          <w:color w:val="auto"/>
          <w:sz w:val="22"/>
          <w:szCs w:val="22"/>
          <w:lang w:val="en-US"/>
        </w:rPr>
        <w:t xml:space="preserve"> </w:t>
      </w:r>
    </w:p>
    <w:p w14:paraId="69ADE000" w14:textId="77777777" w:rsidR="00FB1F8E" w:rsidRPr="00CF1F87" w:rsidRDefault="00FB1F8E" w:rsidP="00FB1F8E">
      <w:pPr>
        <w:pBdr>
          <w:top w:val="single" w:sz="4" w:space="0" w:color="auto"/>
          <w:left w:val="single" w:sz="4" w:space="4" w:color="auto"/>
          <w:bottom w:val="single" w:sz="4" w:space="1" w:color="auto"/>
          <w:right w:val="single" w:sz="4" w:space="4" w:color="auto"/>
        </w:pBdr>
        <w:ind w:firstLine="360"/>
        <w:rPr>
          <w:rFonts w:cs="Calibri"/>
          <w:lang w:val="en-US"/>
        </w:rPr>
      </w:pPr>
      <w:r w:rsidRPr="00CF1F87">
        <w:rPr>
          <w:rFonts w:cs="Calibri"/>
          <w:lang w:val="en-US"/>
        </w:rPr>
        <w:t>Demographics:</w:t>
      </w:r>
    </w:p>
    <w:p w14:paraId="4E77405B" w14:textId="77777777" w:rsidR="00AB3C6C" w:rsidRPr="00CF1F87" w:rsidRDefault="00FB1F8E" w:rsidP="00FB1F8E">
      <w:pPr>
        <w:pBdr>
          <w:top w:val="single" w:sz="4" w:space="0" w:color="auto"/>
          <w:left w:val="single" w:sz="4" w:space="4" w:color="auto"/>
          <w:bottom w:val="single" w:sz="4" w:space="1" w:color="auto"/>
          <w:right w:val="single" w:sz="4" w:space="4" w:color="auto"/>
        </w:pBdr>
        <w:ind w:firstLine="360"/>
        <w:rPr>
          <w:rFonts w:cs="Calibri"/>
          <w:lang w:val="en-US"/>
        </w:rPr>
      </w:pPr>
      <w:r w:rsidRPr="00CF1F87">
        <w:rPr>
          <w:rFonts w:cs="Calibri"/>
          <w:lang w:val="en-US"/>
        </w:rPr>
        <w:t>Clinical features:</w:t>
      </w:r>
    </w:p>
    <w:p w14:paraId="4FECD386" w14:textId="77777777" w:rsidR="00AB3C6C" w:rsidRPr="00CF1F87" w:rsidRDefault="00FB1F8E" w:rsidP="00AB3C6C">
      <w:pPr>
        <w:pStyle w:val="Heading4"/>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cs="Calibri"/>
          <w:i w:val="0"/>
          <w:iCs w:val="0"/>
          <w:color w:val="auto"/>
          <w:sz w:val="22"/>
          <w:szCs w:val="22"/>
          <w:lang w:val="en-US"/>
        </w:rPr>
      </w:pPr>
      <w:r w:rsidRPr="00CF1F87">
        <w:rPr>
          <w:rFonts w:ascii="Calibri" w:hAnsi="Calibri" w:cs="Calibri"/>
          <w:i w:val="0"/>
          <w:iCs w:val="0"/>
          <w:color w:val="auto"/>
          <w:sz w:val="22"/>
          <w:szCs w:val="22"/>
          <w:lang w:val="en-US"/>
        </w:rPr>
        <w:lastRenderedPageBreak/>
        <w:t>Exclusion criteria</w:t>
      </w:r>
      <w:r w:rsidR="007D4D11" w:rsidRPr="00CF1F87">
        <w:rPr>
          <w:rFonts w:ascii="Calibri" w:hAnsi="Calibri" w:cs="Calibri"/>
          <w:i w:val="0"/>
          <w:iCs w:val="0"/>
          <w:color w:val="auto"/>
          <w:sz w:val="22"/>
          <w:szCs w:val="22"/>
          <w:lang w:val="en-US"/>
        </w:rPr>
        <w:t xml:space="preserve"> (</w:t>
      </w:r>
      <w:r w:rsidRPr="00CF1F87">
        <w:rPr>
          <w:rFonts w:ascii="Calibri" w:hAnsi="Calibri" w:cs="Calibri"/>
          <w:i w:val="0"/>
          <w:iCs w:val="0"/>
          <w:color w:val="auto"/>
          <w:sz w:val="22"/>
          <w:szCs w:val="22"/>
          <w:lang w:val="en-US"/>
        </w:rPr>
        <w:t xml:space="preserve">applied to subjects meeting the inclusion criteria; </w:t>
      </w:r>
      <w:r w:rsidR="003B1D05">
        <w:rPr>
          <w:rFonts w:ascii="Calibri" w:hAnsi="Calibri" w:cs="Calibri"/>
          <w:i w:val="0"/>
          <w:iCs w:val="0"/>
          <w:color w:val="auto"/>
          <w:sz w:val="22"/>
          <w:szCs w:val="22"/>
          <w:lang w:val="en-US"/>
        </w:rPr>
        <w:t xml:space="preserve">some </w:t>
      </w:r>
      <w:r w:rsidRPr="00CF1F87">
        <w:rPr>
          <w:rFonts w:ascii="Calibri" w:hAnsi="Calibri" w:cs="Calibri"/>
          <w:i w:val="0"/>
          <w:iCs w:val="0"/>
          <w:color w:val="auto"/>
          <w:sz w:val="22"/>
          <w:szCs w:val="22"/>
          <w:lang w:val="en-US"/>
        </w:rPr>
        <w:t>may be missing</w:t>
      </w:r>
      <w:r w:rsidR="00AB3C6C" w:rsidRPr="00CF1F87">
        <w:rPr>
          <w:rFonts w:ascii="Calibri" w:hAnsi="Calibri" w:cs="Calibri"/>
          <w:i w:val="0"/>
          <w:iCs w:val="0"/>
          <w:color w:val="auto"/>
          <w:sz w:val="22"/>
          <w:szCs w:val="22"/>
          <w:lang w:val="en-US"/>
        </w:rPr>
        <w:t>):</w:t>
      </w:r>
    </w:p>
    <w:p w14:paraId="4B7BAE2B" w14:textId="77777777" w:rsidR="00FB1F8E" w:rsidRPr="00CF1F87" w:rsidRDefault="00FB1F8E" w:rsidP="00FB1F8E">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eastAsia="Calibri" w:hAnsi="Calibri"/>
          <w:i w:val="0"/>
          <w:iCs w:val="0"/>
          <w:color w:val="auto"/>
          <w:sz w:val="22"/>
          <w:szCs w:val="22"/>
          <w:lang w:val="en-US" w:eastAsia="en-US"/>
        </w:rPr>
      </w:pPr>
      <w:r w:rsidRPr="00CF1F87">
        <w:rPr>
          <w:rFonts w:ascii="Calibri" w:eastAsia="Calibri" w:hAnsi="Calibri"/>
          <w:i w:val="0"/>
          <w:iCs w:val="0"/>
          <w:color w:val="auto"/>
          <w:sz w:val="22"/>
          <w:szCs w:val="22"/>
          <w:lang w:val="en-US" w:eastAsia="en-US"/>
        </w:rPr>
        <w:t xml:space="preserve">Biasing factors (e.g. coexistent diseases/coexistent treatments):  </w:t>
      </w:r>
    </w:p>
    <w:p w14:paraId="62D59670" w14:textId="77777777" w:rsidR="00FB1F8E" w:rsidRPr="00CF1F87" w:rsidRDefault="00FB1F8E" w:rsidP="00FB1F8E">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eastAsia="Calibri" w:hAnsi="Calibri"/>
          <w:i w:val="0"/>
          <w:iCs w:val="0"/>
          <w:color w:val="auto"/>
          <w:sz w:val="22"/>
          <w:szCs w:val="22"/>
          <w:lang w:val="en-US" w:eastAsia="en-US"/>
        </w:rPr>
      </w:pPr>
      <w:r w:rsidRPr="00CF1F87">
        <w:rPr>
          <w:rFonts w:ascii="Calibri" w:eastAsia="Calibri" w:hAnsi="Calibri"/>
          <w:i w:val="0"/>
          <w:iCs w:val="0"/>
          <w:color w:val="auto"/>
          <w:sz w:val="22"/>
          <w:szCs w:val="22"/>
          <w:lang w:val="en-US" w:eastAsia="en-US"/>
        </w:rPr>
        <w:t xml:space="preserve">Side effects: </w:t>
      </w:r>
    </w:p>
    <w:p w14:paraId="36F93954" w14:textId="77777777" w:rsidR="00FB1F8E" w:rsidRPr="00CF1F87" w:rsidRDefault="00FB1F8E" w:rsidP="00FB1F8E">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eastAsia="Calibri" w:hAnsi="Calibri"/>
          <w:i w:val="0"/>
          <w:iCs w:val="0"/>
          <w:color w:val="auto"/>
          <w:sz w:val="22"/>
          <w:szCs w:val="22"/>
          <w:lang w:val="en-US" w:eastAsia="en-US"/>
        </w:rPr>
      </w:pPr>
      <w:r w:rsidRPr="00CF1F87">
        <w:rPr>
          <w:rFonts w:ascii="Calibri" w:eastAsia="Calibri" w:hAnsi="Calibri"/>
          <w:i w:val="0"/>
          <w:iCs w:val="0"/>
          <w:color w:val="auto"/>
          <w:sz w:val="22"/>
          <w:szCs w:val="22"/>
          <w:lang w:val="en-US" w:eastAsia="en-US"/>
        </w:rPr>
        <w:t xml:space="preserve">Factors that make data collection difficult or impossible: </w:t>
      </w:r>
    </w:p>
    <w:p w14:paraId="121921E9" w14:textId="77777777" w:rsidR="00317182" w:rsidRPr="00CF1F87" w:rsidRDefault="00FB1F8E" w:rsidP="00FB1F8E">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eastAsia="Calibri" w:hAnsi="Calibri"/>
          <w:i w:val="0"/>
          <w:iCs w:val="0"/>
          <w:color w:val="auto"/>
          <w:sz w:val="22"/>
          <w:szCs w:val="22"/>
          <w:lang w:val="en-US" w:eastAsia="en-US"/>
        </w:rPr>
      </w:pPr>
      <w:r w:rsidRPr="00CF1F87">
        <w:rPr>
          <w:rFonts w:ascii="Calibri" w:eastAsia="Calibri" w:hAnsi="Calibri"/>
          <w:i w:val="0"/>
          <w:iCs w:val="0"/>
          <w:color w:val="auto"/>
          <w:sz w:val="22"/>
          <w:szCs w:val="22"/>
          <w:lang w:val="en-US" w:eastAsia="en-US"/>
        </w:rPr>
        <w:t xml:space="preserve">Ethical issues: </w:t>
      </w:r>
    </w:p>
    <w:p w14:paraId="6936ABAD" w14:textId="77777777" w:rsidR="00E66FF2" w:rsidRPr="00C34254" w:rsidRDefault="00FB1F8E" w:rsidP="00C34254">
      <w:pPr>
        <w:pStyle w:val="Heading4"/>
        <w:numPr>
          <w:ilvl w:val="0"/>
          <w:numId w:val="0"/>
        </w:numPr>
        <w:pBdr>
          <w:top w:val="single" w:sz="4" w:space="0" w:color="auto"/>
          <w:left w:val="single" w:sz="4" w:space="4" w:color="auto"/>
          <w:bottom w:val="single" w:sz="4" w:space="1" w:color="auto"/>
          <w:right w:val="single" w:sz="4" w:space="4" w:color="auto"/>
        </w:pBdr>
        <w:ind w:firstLine="426"/>
        <w:rPr>
          <w:rFonts w:ascii="Calibri" w:eastAsia="Calibri" w:hAnsi="Calibri"/>
          <w:i w:val="0"/>
          <w:iCs w:val="0"/>
          <w:color w:val="auto"/>
          <w:sz w:val="22"/>
          <w:szCs w:val="22"/>
          <w:lang w:val="en-US" w:eastAsia="en-US"/>
        </w:rPr>
      </w:pPr>
      <w:r w:rsidRPr="00CF1F87">
        <w:rPr>
          <w:rFonts w:ascii="Calibri" w:eastAsia="Calibri" w:hAnsi="Calibri"/>
          <w:i w:val="0"/>
          <w:iCs w:val="0"/>
          <w:color w:val="auto"/>
          <w:sz w:val="22"/>
          <w:szCs w:val="22"/>
          <w:lang w:val="en-US" w:eastAsia="en-US"/>
        </w:rPr>
        <w:t xml:space="preserve"> </w:t>
      </w:r>
    </w:p>
    <w:p w14:paraId="7165095A" w14:textId="77777777" w:rsidR="007D4D11" w:rsidRPr="003B1D05" w:rsidRDefault="00FB1F8E" w:rsidP="00C84648">
      <w:pPr>
        <w:pStyle w:val="ListParagraph"/>
        <w:keepNext/>
        <w:keepLines/>
        <w:widowControl w:val="0"/>
        <w:numPr>
          <w:ilvl w:val="0"/>
          <w:numId w:val="2"/>
        </w:numPr>
        <w:spacing w:after="0"/>
        <w:rPr>
          <w:rFonts w:cs="Calibri"/>
          <w:b/>
          <w:lang w:val="en-US"/>
        </w:rPr>
      </w:pPr>
      <w:r w:rsidRPr="003B1D05">
        <w:rPr>
          <w:rFonts w:cs="Calibri"/>
          <w:b/>
          <w:lang w:val="en-US"/>
        </w:rPr>
        <w:t>Sample size</w:t>
      </w:r>
      <w:r w:rsidR="007D4D11" w:rsidRPr="003B1D05">
        <w:rPr>
          <w:rFonts w:cs="Calibri"/>
          <w:b/>
          <w:lang w:val="en-US"/>
        </w:rPr>
        <w:t xml:space="preserve"> </w:t>
      </w:r>
    </w:p>
    <w:p w14:paraId="4C24A50D" w14:textId="77777777" w:rsidR="00FB1F8E" w:rsidRPr="00CF1F87" w:rsidRDefault="00FB1F8E" w:rsidP="00FB1F8E">
      <w:pPr>
        <w:pStyle w:val="Heading4"/>
        <w:numPr>
          <w:ilvl w:val="0"/>
          <w:numId w:val="0"/>
        </w:numPr>
        <w:spacing w:line="240" w:lineRule="auto"/>
        <w:rPr>
          <w:rFonts w:ascii="Calibri" w:hAnsi="Calibri" w:cs="Calibri"/>
          <w:i w:val="0"/>
          <w:color w:val="auto"/>
          <w:sz w:val="22"/>
          <w:szCs w:val="22"/>
          <w:lang w:val="en-US"/>
        </w:rPr>
      </w:pPr>
      <w:r w:rsidRPr="00CF1F87">
        <w:rPr>
          <w:rFonts w:ascii="Calibri" w:hAnsi="Calibri" w:cs="Calibri"/>
          <w:i w:val="0"/>
          <w:color w:val="auto"/>
          <w:sz w:val="22"/>
          <w:szCs w:val="22"/>
          <w:lang w:val="en-US"/>
        </w:rPr>
        <w:t>Is the size of the studied sample sufficient? Answer this question knowing that at the bibliographic study stage of the study, a 75% frequency of varicose ulcer healing was estimated</w:t>
      </w:r>
      <w:r w:rsidR="00317182" w:rsidRPr="00CF1F87">
        <w:rPr>
          <w:rFonts w:ascii="Calibri" w:hAnsi="Calibri" w:cs="Calibri"/>
          <w:i w:val="0"/>
          <w:color w:val="auto"/>
          <w:sz w:val="22"/>
          <w:szCs w:val="22"/>
          <w:lang w:val="en-US"/>
        </w:rPr>
        <w:t xml:space="preserve"> to appear</w:t>
      </w:r>
      <w:r w:rsidRPr="00CF1F87">
        <w:rPr>
          <w:rFonts w:ascii="Calibri" w:hAnsi="Calibri" w:cs="Calibri"/>
          <w:i w:val="0"/>
          <w:color w:val="auto"/>
          <w:sz w:val="22"/>
          <w:szCs w:val="22"/>
          <w:lang w:val="en-US"/>
        </w:rPr>
        <w:t xml:space="preserve"> by mechanical compression treatment</w:t>
      </w:r>
      <w:r w:rsidR="00317182" w:rsidRPr="00CF1F87">
        <w:rPr>
          <w:rFonts w:ascii="Calibri" w:hAnsi="Calibri" w:cs="Calibri"/>
          <w:i w:val="0"/>
          <w:color w:val="auto"/>
          <w:sz w:val="22"/>
          <w:szCs w:val="22"/>
          <w:lang w:val="en-US"/>
        </w:rPr>
        <w:t xml:space="preserve"> only</w:t>
      </w:r>
      <w:r w:rsidRPr="00CF1F87">
        <w:rPr>
          <w:rFonts w:ascii="Calibri" w:hAnsi="Calibri" w:cs="Calibri"/>
          <w:i w:val="0"/>
          <w:color w:val="auto"/>
          <w:sz w:val="22"/>
          <w:szCs w:val="22"/>
          <w:lang w:val="en-US"/>
        </w:rPr>
        <w:t xml:space="preserve">, and the study </w:t>
      </w:r>
      <w:r w:rsidR="00317182" w:rsidRPr="00CF1F87">
        <w:rPr>
          <w:rFonts w:ascii="Calibri" w:hAnsi="Calibri" w:cs="Calibri"/>
          <w:i w:val="0"/>
          <w:color w:val="auto"/>
          <w:sz w:val="22"/>
          <w:szCs w:val="22"/>
          <w:lang w:val="en-US"/>
        </w:rPr>
        <w:t>aimed</w:t>
      </w:r>
      <w:r w:rsidRPr="00CF1F87">
        <w:rPr>
          <w:rFonts w:ascii="Calibri" w:hAnsi="Calibri" w:cs="Calibri"/>
          <w:i w:val="0"/>
          <w:color w:val="auto"/>
          <w:sz w:val="22"/>
          <w:szCs w:val="22"/>
          <w:lang w:val="en-US"/>
        </w:rPr>
        <w:t xml:space="preserve"> to </w:t>
      </w:r>
      <w:r w:rsidR="00317182" w:rsidRPr="00CF1F87">
        <w:rPr>
          <w:rFonts w:ascii="Calibri" w:hAnsi="Calibri" w:cs="Calibri"/>
          <w:i w:val="0"/>
          <w:color w:val="auto"/>
          <w:sz w:val="22"/>
          <w:szCs w:val="22"/>
          <w:lang w:val="en-US"/>
        </w:rPr>
        <w:t>prove</w:t>
      </w:r>
      <w:r w:rsidRPr="00CF1F87">
        <w:rPr>
          <w:rFonts w:ascii="Calibri" w:hAnsi="Calibri" w:cs="Calibri"/>
          <w:i w:val="0"/>
          <w:color w:val="auto"/>
          <w:sz w:val="22"/>
          <w:szCs w:val="22"/>
          <w:lang w:val="en-US"/>
        </w:rPr>
        <w:t xml:space="preserve"> </w:t>
      </w:r>
      <w:r w:rsidR="00317182" w:rsidRPr="00CF1F87">
        <w:rPr>
          <w:rFonts w:ascii="Calibri" w:hAnsi="Calibri" w:cs="Calibri"/>
          <w:i w:val="0"/>
          <w:color w:val="auto"/>
          <w:sz w:val="22"/>
          <w:szCs w:val="22"/>
          <w:lang w:val="en-US"/>
        </w:rPr>
        <w:t>an improvement by at least 15% of this healing rate in the presence of aspirin 300 mg / day adjuvant treatment, with a statistical power of at least 90%</w:t>
      </w:r>
      <w:r w:rsidRPr="00CF1F87">
        <w:rPr>
          <w:rFonts w:ascii="Calibri" w:hAnsi="Calibri" w:cs="Calibri"/>
          <w:i w:val="0"/>
          <w:color w:val="auto"/>
          <w:sz w:val="22"/>
          <w:szCs w:val="22"/>
          <w:lang w:val="en-US"/>
        </w:rPr>
        <w:t xml:space="preserve">. Using the STATCALC option of Epiinfo, the minimum </w:t>
      </w:r>
      <w:r w:rsidR="00317182" w:rsidRPr="00CF1F87">
        <w:rPr>
          <w:rFonts w:ascii="Calibri" w:hAnsi="Calibri" w:cs="Calibri"/>
          <w:i w:val="0"/>
          <w:color w:val="auto"/>
          <w:sz w:val="22"/>
          <w:szCs w:val="22"/>
          <w:lang w:val="en-US"/>
        </w:rPr>
        <w:t xml:space="preserve">sample </w:t>
      </w:r>
      <w:r w:rsidRPr="00CF1F87">
        <w:rPr>
          <w:rFonts w:ascii="Calibri" w:hAnsi="Calibri" w:cs="Calibri"/>
          <w:i w:val="0"/>
          <w:color w:val="auto"/>
          <w:sz w:val="22"/>
          <w:szCs w:val="22"/>
          <w:lang w:val="en-US"/>
        </w:rPr>
        <w:t xml:space="preserve">size required to meet the above conditions was estimated to be 292 participants (146 subjects in each of the two </w:t>
      </w:r>
      <w:r w:rsidR="00317182" w:rsidRPr="00CF1F87">
        <w:rPr>
          <w:rFonts w:ascii="Calibri" w:hAnsi="Calibri" w:cs="Calibri"/>
          <w:i w:val="0"/>
          <w:color w:val="auto"/>
          <w:sz w:val="22"/>
          <w:szCs w:val="22"/>
          <w:lang w:val="en-US"/>
        </w:rPr>
        <w:t xml:space="preserve">groups that have been </w:t>
      </w:r>
      <w:r w:rsidRPr="00CF1F87">
        <w:rPr>
          <w:rFonts w:ascii="Calibri" w:hAnsi="Calibri" w:cs="Calibri"/>
          <w:i w:val="0"/>
          <w:color w:val="auto"/>
          <w:sz w:val="22"/>
          <w:szCs w:val="22"/>
          <w:lang w:val="en-US"/>
        </w:rPr>
        <w:t>randomized in a 1: 1 ratio)</w:t>
      </w:r>
      <w:r w:rsidR="006F5F4B" w:rsidRPr="00CF1F87">
        <w:rPr>
          <w:rFonts w:ascii="Calibri" w:hAnsi="Calibri" w:cs="Calibri"/>
          <w:i w:val="0"/>
          <w:color w:val="auto"/>
          <w:sz w:val="22"/>
          <w:szCs w:val="22"/>
          <w:lang w:val="en-US"/>
        </w:rPr>
        <w:t>.</w:t>
      </w:r>
    </w:p>
    <w:p w14:paraId="34DCB82B" w14:textId="77777777" w:rsidR="00FB1F8E" w:rsidRPr="00CF1F87" w:rsidRDefault="00FB1F8E" w:rsidP="00FB1F8E">
      <w:pPr>
        <w:pStyle w:val="Heading4"/>
        <w:numPr>
          <w:ilvl w:val="0"/>
          <w:numId w:val="0"/>
        </w:numPr>
        <w:spacing w:line="240" w:lineRule="auto"/>
        <w:ind w:left="864" w:hanging="864"/>
        <w:rPr>
          <w:rFonts w:ascii="Calibri" w:hAnsi="Calibri" w:cs="Calibri"/>
          <w:i w:val="0"/>
          <w:color w:val="auto"/>
          <w:sz w:val="22"/>
          <w:szCs w:val="22"/>
          <w:lang w:val="en-US"/>
        </w:rPr>
      </w:pPr>
      <w:r w:rsidRPr="00CF1F87">
        <w:rPr>
          <w:rFonts w:ascii="Calibri" w:hAnsi="Calibri" w:cs="Calibri"/>
          <w:i w:val="0"/>
          <w:color w:val="auto"/>
          <w:sz w:val="22"/>
          <w:szCs w:val="22"/>
          <w:lang w:val="en-US"/>
        </w:rPr>
        <w:t xml:space="preserve">The proportion of subjects lost </w:t>
      </w:r>
      <w:r w:rsidR="006F5F4B" w:rsidRPr="00CF1F87">
        <w:rPr>
          <w:rFonts w:ascii="Calibri" w:hAnsi="Calibri" w:cs="Calibri"/>
          <w:i w:val="0"/>
          <w:color w:val="auto"/>
          <w:sz w:val="22"/>
          <w:szCs w:val="22"/>
          <w:lang w:val="en-US"/>
        </w:rPr>
        <w:t xml:space="preserve">from the study </w:t>
      </w:r>
      <w:r w:rsidRPr="00CF1F87">
        <w:rPr>
          <w:rFonts w:ascii="Calibri" w:hAnsi="Calibri" w:cs="Calibri"/>
          <w:i w:val="0"/>
          <w:color w:val="auto"/>
          <w:sz w:val="22"/>
          <w:szCs w:val="22"/>
          <w:lang w:val="en-US"/>
        </w:rPr>
        <w:t>was estimated to be at most 25%.</w:t>
      </w:r>
    </w:p>
    <w:p w14:paraId="1292184D" w14:textId="77777777" w:rsidR="008110F6" w:rsidRPr="003B1D05" w:rsidRDefault="00FB1F8E" w:rsidP="00FB1F8E">
      <w:pPr>
        <w:pStyle w:val="Heading4"/>
        <w:numPr>
          <w:ilvl w:val="0"/>
          <w:numId w:val="0"/>
        </w:numPr>
        <w:spacing w:line="240" w:lineRule="auto"/>
        <w:rPr>
          <w:rFonts w:ascii="Calibri" w:hAnsi="Calibri" w:cs="Calibri"/>
          <w:i w:val="0"/>
          <w:color w:val="0070C0"/>
          <w:sz w:val="22"/>
          <w:szCs w:val="22"/>
          <w:lang w:val="en-US"/>
        </w:rPr>
      </w:pPr>
      <w:r w:rsidRPr="003B1D05">
        <w:rPr>
          <w:rFonts w:ascii="Calibri" w:hAnsi="Calibri" w:cs="Calibri"/>
          <w:i w:val="0"/>
          <w:color w:val="0070C0"/>
          <w:sz w:val="22"/>
          <w:szCs w:val="22"/>
          <w:lang w:val="en-US"/>
        </w:rPr>
        <w:t xml:space="preserve">Open the </w:t>
      </w:r>
      <w:r w:rsidR="00F404CE" w:rsidRPr="003B1D05">
        <w:rPr>
          <w:rFonts w:ascii="Calibri" w:hAnsi="Calibri" w:cs="Calibri"/>
          <w:b/>
          <w:i w:val="0"/>
          <w:color w:val="0070C0"/>
          <w:sz w:val="22"/>
          <w:szCs w:val="22"/>
          <w:lang w:val="en-US"/>
        </w:rPr>
        <w:t>BD_RCTen</w:t>
      </w:r>
      <w:r w:rsidRPr="003B1D05">
        <w:rPr>
          <w:rFonts w:ascii="Calibri" w:hAnsi="Calibri" w:cs="Calibri"/>
          <w:b/>
          <w:i w:val="0"/>
          <w:color w:val="0070C0"/>
          <w:sz w:val="22"/>
          <w:szCs w:val="22"/>
          <w:lang w:val="en-US"/>
        </w:rPr>
        <w:t>.xls</w:t>
      </w:r>
      <w:r w:rsidRPr="003B1D05">
        <w:rPr>
          <w:rFonts w:ascii="Calibri" w:hAnsi="Calibri" w:cs="Calibri"/>
          <w:i w:val="0"/>
          <w:color w:val="0070C0"/>
          <w:sz w:val="22"/>
          <w:szCs w:val="22"/>
          <w:lang w:val="en-US"/>
        </w:rPr>
        <w:t xml:space="preserve"> database and </w:t>
      </w:r>
      <w:r w:rsidR="00F62CD0" w:rsidRPr="003B1D05">
        <w:rPr>
          <w:rFonts w:ascii="Calibri" w:hAnsi="Calibri" w:cs="Calibri"/>
          <w:i w:val="0"/>
          <w:color w:val="0070C0"/>
          <w:sz w:val="22"/>
          <w:szCs w:val="22"/>
          <w:lang w:val="en-US"/>
        </w:rPr>
        <w:t>assess</w:t>
      </w:r>
      <w:r w:rsidRPr="003B1D05">
        <w:rPr>
          <w:rFonts w:ascii="Calibri" w:hAnsi="Calibri" w:cs="Calibri"/>
          <w:i w:val="0"/>
          <w:color w:val="0070C0"/>
          <w:sz w:val="22"/>
          <w:szCs w:val="22"/>
          <w:lang w:val="en-US"/>
        </w:rPr>
        <w:t xml:space="preserve"> </w:t>
      </w:r>
      <w:r w:rsidR="00F62CD0" w:rsidRPr="003B1D05">
        <w:rPr>
          <w:rFonts w:ascii="Calibri" w:hAnsi="Calibri" w:cs="Calibri"/>
          <w:i w:val="0"/>
          <w:color w:val="0070C0"/>
          <w:sz w:val="22"/>
          <w:szCs w:val="22"/>
          <w:lang w:val="en-US"/>
        </w:rPr>
        <w:t>wether</w:t>
      </w:r>
      <w:r w:rsidRPr="003B1D05">
        <w:rPr>
          <w:rFonts w:ascii="Calibri" w:hAnsi="Calibri" w:cs="Calibri"/>
          <w:i w:val="0"/>
          <w:color w:val="0070C0"/>
          <w:sz w:val="22"/>
          <w:szCs w:val="22"/>
          <w:lang w:val="en-US"/>
        </w:rPr>
        <w:t xml:space="preserve"> the sampl</w:t>
      </w:r>
      <w:r w:rsidR="00F62CD0" w:rsidRPr="003B1D05">
        <w:rPr>
          <w:rFonts w:ascii="Calibri" w:hAnsi="Calibri" w:cs="Calibri"/>
          <w:i w:val="0"/>
          <w:color w:val="0070C0"/>
          <w:sz w:val="22"/>
          <w:szCs w:val="22"/>
          <w:lang w:val="en-US"/>
        </w:rPr>
        <w:t xml:space="preserve">e size was large </w:t>
      </w:r>
      <w:r w:rsidRPr="003B1D05">
        <w:rPr>
          <w:rFonts w:ascii="Calibri" w:hAnsi="Calibri" w:cs="Calibri"/>
          <w:i w:val="0"/>
          <w:color w:val="0070C0"/>
          <w:sz w:val="22"/>
          <w:szCs w:val="22"/>
          <w:lang w:val="en-US"/>
        </w:rPr>
        <w:t>enough</w:t>
      </w:r>
      <w:r w:rsidR="00F62CD0" w:rsidRPr="003B1D05">
        <w:rPr>
          <w:rFonts w:ascii="Calibri" w:hAnsi="Calibri" w:cs="Calibri"/>
          <w:i w:val="0"/>
          <w:color w:val="0070C0"/>
          <w:sz w:val="22"/>
          <w:szCs w:val="22"/>
          <w:lang w:val="en-US"/>
        </w:rPr>
        <w:t xml:space="preserve"> or not!</w:t>
      </w:r>
      <w:r w:rsidRPr="003B1D05">
        <w:rPr>
          <w:rFonts w:ascii="Calibri" w:hAnsi="Calibri" w:cs="Calibri"/>
          <w:i w:val="0"/>
          <w:color w:val="0070C0"/>
          <w:sz w:val="22"/>
          <w:szCs w:val="22"/>
          <w:lang w:val="en-US"/>
        </w:rPr>
        <w:t xml:space="preserve"> When assessing if the sample size was sufficient, you should add 25% to t</w:t>
      </w:r>
      <w:r w:rsidR="004F4095" w:rsidRPr="003B1D05">
        <w:rPr>
          <w:rFonts w:ascii="Calibri" w:hAnsi="Calibri" w:cs="Calibri"/>
          <w:i w:val="0"/>
          <w:color w:val="0070C0"/>
          <w:sz w:val="22"/>
          <w:szCs w:val="22"/>
          <w:lang w:val="en-US"/>
        </w:rPr>
        <w:t>he estimated sample volume (146</w:t>
      </w:r>
      <w:r w:rsidRPr="003B1D05">
        <w:rPr>
          <w:rFonts w:ascii="Calibri" w:hAnsi="Calibri" w:cs="Calibri"/>
          <w:i w:val="0"/>
          <w:color w:val="0070C0"/>
          <w:sz w:val="22"/>
          <w:szCs w:val="22"/>
          <w:lang w:val="en-US"/>
        </w:rPr>
        <w:t>*2)!</w:t>
      </w:r>
    </w:p>
    <w:p w14:paraId="09BAEAD0" w14:textId="77777777" w:rsidR="00E66FF2" w:rsidRPr="00CF1F87" w:rsidRDefault="006F5F4B" w:rsidP="00B632D1">
      <w:pPr>
        <w:pStyle w:val="Heading4"/>
        <w:numPr>
          <w:ilvl w:val="0"/>
          <w:numId w:val="0"/>
        </w:numPr>
        <w:pBdr>
          <w:top w:val="single" w:sz="4" w:space="1" w:color="auto"/>
          <w:left w:val="single" w:sz="4" w:space="4" w:color="auto"/>
          <w:bottom w:val="single" w:sz="4" w:space="1" w:color="auto"/>
          <w:right w:val="single" w:sz="4" w:space="4" w:color="auto"/>
        </w:pBdr>
        <w:ind w:left="864" w:hanging="864"/>
        <w:rPr>
          <w:rFonts w:ascii="Calibri" w:hAnsi="Calibri" w:cs="Calibri"/>
          <w:b/>
          <w:i w:val="0"/>
          <w:color w:val="auto"/>
          <w:sz w:val="22"/>
          <w:szCs w:val="22"/>
          <w:lang w:val="en-US"/>
        </w:rPr>
      </w:pPr>
      <w:r w:rsidRPr="00CF1F87">
        <w:rPr>
          <w:rFonts w:ascii="Calibri" w:eastAsia="Calibri" w:hAnsi="Calibri" w:cs="Calibri"/>
          <w:b/>
          <w:i w:val="0"/>
          <w:iCs w:val="0"/>
          <w:color w:val="auto"/>
          <w:sz w:val="22"/>
          <w:szCs w:val="22"/>
          <w:lang w:val="en-US"/>
        </w:rPr>
        <w:t xml:space="preserve">Is the size of the studied sample </w:t>
      </w:r>
      <w:r w:rsidR="00F62CD0" w:rsidRPr="00CF1F87">
        <w:rPr>
          <w:rFonts w:ascii="Calibri" w:eastAsia="Calibri" w:hAnsi="Calibri" w:cs="Calibri"/>
          <w:b/>
          <w:i w:val="0"/>
          <w:iCs w:val="0"/>
          <w:color w:val="auto"/>
          <w:sz w:val="22"/>
          <w:szCs w:val="22"/>
          <w:lang w:val="en-US"/>
        </w:rPr>
        <w:t>large enough</w:t>
      </w:r>
      <w:r w:rsidR="00A4796B" w:rsidRPr="00CF1F87">
        <w:rPr>
          <w:rFonts w:ascii="Calibri" w:eastAsia="Calibri" w:hAnsi="Calibri" w:cs="Calibri"/>
          <w:b/>
          <w:i w:val="0"/>
          <w:iCs w:val="0"/>
          <w:color w:val="auto"/>
          <w:sz w:val="22"/>
          <w:szCs w:val="22"/>
          <w:lang w:val="en-US"/>
        </w:rPr>
        <w:t>? (</w:t>
      </w:r>
      <w:r w:rsidRPr="00CF1F87">
        <w:rPr>
          <w:rFonts w:ascii="Calibri" w:eastAsia="Calibri" w:hAnsi="Calibri" w:cs="Calibri"/>
          <w:b/>
          <w:i w:val="0"/>
          <w:iCs w:val="0"/>
          <w:color w:val="auto"/>
          <w:sz w:val="22"/>
          <w:szCs w:val="22"/>
          <w:lang w:val="en-US"/>
        </w:rPr>
        <w:t>Yes</w:t>
      </w:r>
      <w:r w:rsidR="00A4796B" w:rsidRPr="00CF1F87">
        <w:rPr>
          <w:rFonts w:ascii="Calibri" w:eastAsia="Calibri" w:hAnsi="Calibri" w:cs="Calibri"/>
          <w:b/>
          <w:i w:val="0"/>
          <w:iCs w:val="0"/>
          <w:color w:val="auto"/>
          <w:sz w:val="22"/>
          <w:szCs w:val="22"/>
          <w:lang w:val="en-US"/>
        </w:rPr>
        <w:t>/N</w:t>
      </w:r>
      <w:r w:rsidRPr="00CF1F87">
        <w:rPr>
          <w:rFonts w:ascii="Calibri" w:eastAsia="Calibri" w:hAnsi="Calibri" w:cs="Calibri"/>
          <w:b/>
          <w:i w:val="0"/>
          <w:iCs w:val="0"/>
          <w:color w:val="auto"/>
          <w:sz w:val="22"/>
          <w:szCs w:val="22"/>
          <w:lang w:val="en-US"/>
        </w:rPr>
        <w:t>o</w:t>
      </w:r>
      <w:r w:rsidR="00B632D1" w:rsidRPr="00CF1F87">
        <w:rPr>
          <w:rFonts w:ascii="Calibri" w:eastAsia="Calibri" w:hAnsi="Calibri" w:cs="Calibri"/>
          <w:b/>
          <w:i w:val="0"/>
          <w:iCs w:val="0"/>
          <w:color w:val="auto"/>
          <w:sz w:val="22"/>
          <w:szCs w:val="22"/>
          <w:lang w:val="en-US"/>
        </w:rPr>
        <w:t>):</w:t>
      </w:r>
      <w:r w:rsidR="00E66FF2" w:rsidRPr="00CF1F87">
        <w:rPr>
          <w:rFonts w:ascii="Calibri" w:hAnsi="Calibri" w:cs="Calibri"/>
          <w:b/>
          <w:i w:val="0"/>
          <w:color w:val="auto"/>
          <w:sz w:val="22"/>
          <w:szCs w:val="22"/>
          <w:lang w:val="en-US"/>
        </w:rPr>
        <w:t xml:space="preserve"> </w:t>
      </w:r>
    </w:p>
    <w:p w14:paraId="62CEE0D0" w14:textId="77777777" w:rsidR="0021031C" w:rsidRPr="00CF1F87" w:rsidRDefault="0021031C" w:rsidP="0021031C">
      <w:pPr>
        <w:pStyle w:val="ListParagraph"/>
        <w:spacing w:after="0"/>
        <w:ind w:left="284" w:firstLine="0"/>
        <w:rPr>
          <w:rFonts w:cs="Calibri"/>
          <w:lang w:val="en-US"/>
        </w:rPr>
      </w:pPr>
    </w:p>
    <w:p w14:paraId="35936EB2" w14:textId="77777777" w:rsidR="00E66FF2" w:rsidRPr="00CF1F87" w:rsidRDefault="006F5F4B" w:rsidP="00C84648">
      <w:pPr>
        <w:pStyle w:val="ListParagraph"/>
        <w:numPr>
          <w:ilvl w:val="0"/>
          <w:numId w:val="2"/>
        </w:numPr>
        <w:spacing w:after="0"/>
        <w:rPr>
          <w:rFonts w:cs="Calibri"/>
          <w:lang w:val="en-US"/>
        </w:rPr>
      </w:pPr>
      <w:r w:rsidRPr="00CF1F87">
        <w:rPr>
          <w:rFonts w:cs="Calibri"/>
          <w:lang w:val="en-US"/>
        </w:rPr>
        <w:t>Write the data collection method</w:t>
      </w:r>
      <w:r w:rsidR="00B632D1" w:rsidRPr="00CF1F87">
        <w:rPr>
          <w:rFonts w:cs="Calibri"/>
          <w:lang w:val="en-US"/>
        </w:rPr>
        <w:t>:</w:t>
      </w:r>
    </w:p>
    <w:p w14:paraId="740A620D" w14:textId="77777777" w:rsidR="006F5F4B" w:rsidRPr="00CF1F87" w:rsidRDefault="006F5F4B" w:rsidP="006F5F4B">
      <w:pPr>
        <w:pBdr>
          <w:top w:val="single" w:sz="4" w:space="1" w:color="auto"/>
          <w:left w:val="single" w:sz="4" w:space="4" w:color="auto"/>
          <w:bottom w:val="single" w:sz="4" w:space="1" w:color="auto"/>
          <w:right w:val="single" w:sz="4" w:space="4" w:color="auto"/>
        </w:pBdr>
        <w:ind w:firstLine="0"/>
        <w:rPr>
          <w:rFonts w:cs="Calibri"/>
          <w:b/>
          <w:lang w:val="en-US"/>
        </w:rPr>
      </w:pPr>
      <w:r w:rsidRPr="00CF1F87">
        <w:rPr>
          <w:rFonts w:cs="Calibri"/>
          <w:b/>
          <w:lang w:val="en-US"/>
        </w:rPr>
        <w:t xml:space="preserve">Based on the studied population: </w:t>
      </w:r>
    </w:p>
    <w:p w14:paraId="4D608030" w14:textId="77777777" w:rsidR="006F5F4B" w:rsidRPr="00CF1F87" w:rsidRDefault="006F5F4B" w:rsidP="006F5F4B">
      <w:pPr>
        <w:pBdr>
          <w:top w:val="single" w:sz="4" w:space="1" w:color="auto"/>
          <w:left w:val="single" w:sz="4" w:space="4" w:color="auto"/>
          <w:bottom w:val="single" w:sz="4" w:space="1" w:color="auto"/>
          <w:right w:val="single" w:sz="4" w:space="4" w:color="auto"/>
        </w:pBdr>
        <w:ind w:firstLine="0"/>
        <w:rPr>
          <w:rFonts w:cs="Calibri"/>
          <w:b/>
          <w:lang w:val="en-US"/>
        </w:rPr>
      </w:pPr>
      <w:r w:rsidRPr="00CF1F87">
        <w:rPr>
          <w:rFonts w:cs="Calibri"/>
          <w:b/>
          <w:lang w:val="en-US"/>
        </w:rPr>
        <w:t xml:space="preserve">Based on the duration of data collection: </w:t>
      </w:r>
    </w:p>
    <w:p w14:paraId="0A2287D5" w14:textId="77777777" w:rsidR="00D77ADA" w:rsidRPr="00CF1F87" w:rsidRDefault="006F5F4B" w:rsidP="006F5F4B">
      <w:pPr>
        <w:pBdr>
          <w:top w:val="single" w:sz="4" w:space="1" w:color="auto"/>
          <w:left w:val="single" w:sz="4" w:space="4" w:color="auto"/>
          <w:bottom w:val="single" w:sz="4" w:space="1" w:color="auto"/>
          <w:right w:val="single" w:sz="4" w:space="4" w:color="auto"/>
        </w:pBdr>
        <w:ind w:firstLine="0"/>
        <w:rPr>
          <w:rFonts w:cs="Calibri"/>
          <w:b/>
          <w:lang w:val="en-US"/>
        </w:rPr>
      </w:pPr>
      <w:r w:rsidRPr="00CF1F87">
        <w:rPr>
          <w:rFonts w:cs="Calibri"/>
          <w:b/>
          <w:lang w:val="en-US"/>
        </w:rPr>
        <w:t>Based on the grouping method:</w:t>
      </w:r>
    </w:p>
    <w:p w14:paraId="69C1BA69" w14:textId="77777777" w:rsidR="00051F32" w:rsidRPr="00CF1F87" w:rsidRDefault="006F5F4B" w:rsidP="00C84648">
      <w:pPr>
        <w:pStyle w:val="ListParagraph"/>
        <w:numPr>
          <w:ilvl w:val="0"/>
          <w:numId w:val="2"/>
        </w:numPr>
        <w:spacing w:after="0"/>
        <w:rPr>
          <w:rFonts w:cs="Calibri"/>
          <w:lang w:val="en-US"/>
        </w:rPr>
      </w:pPr>
      <w:r w:rsidRPr="00CF1F87">
        <w:rPr>
          <w:rFonts w:cs="Calibri"/>
          <w:lang w:val="en-US"/>
        </w:rPr>
        <w:t>Write the name of the variables from</w:t>
      </w:r>
      <w:r w:rsidR="00F404CE" w:rsidRPr="00CF1F87">
        <w:rPr>
          <w:rFonts w:cs="Calibri"/>
          <w:lang w:val="en-US"/>
        </w:rPr>
        <w:t xml:space="preserve"> the BD_RCTen</w:t>
      </w:r>
      <w:r w:rsidRPr="00CF1F87">
        <w:rPr>
          <w:rFonts w:cs="Calibri"/>
          <w:lang w:val="en-US"/>
        </w:rPr>
        <w:t>.xls file into the correct boxes below (</w:t>
      </w:r>
      <w:r w:rsidRPr="00CF1F87">
        <w:rPr>
          <w:rFonts w:cs="Calibri"/>
          <w:color w:val="0070C0"/>
          <w:lang w:val="en-US"/>
        </w:rPr>
        <w:t>D1Ulceration (mm) = Initial diameter of the ulceration (mm)</w:t>
      </w:r>
      <w:r w:rsidR="005F4132" w:rsidRPr="00CF1F87">
        <w:rPr>
          <w:rFonts w:cs="Calibri"/>
          <w:color w:val="0070C0"/>
          <w:lang w:val="en-US"/>
        </w:rPr>
        <w:t>;</w:t>
      </w:r>
      <w:r w:rsidRPr="00CF1F87">
        <w:rPr>
          <w:rFonts w:cs="Calibri"/>
          <w:color w:val="0070C0"/>
          <w:lang w:val="en-US"/>
        </w:rPr>
        <w:t xml:space="preserve"> D2Ulceration (mm) = Final diameter of the ulceration (mm)</w:t>
      </w:r>
      <w:r w:rsidR="005F4132" w:rsidRPr="00CF1F87">
        <w:rPr>
          <w:rFonts w:cs="Calibri"/>
          <w:color w:val="0070C0"/>
          <w:lang w:val="en-US"/>
        </w:rPr>
        <w:t>;</w:t>
      </w:r>
      <w:r w:rsidRPr="00CF1F87">
        <w:rPr>
          <w:rFonts w:cs="Calibri"/>
          <w:color w:val="0070C0"/>
          <w:lang w:val="en-US"/>
        </w:rPr>
        <w:t xml:space="preserve"> D1-D2 (mm) = Reduction of the ulcer diameter (mm)</w:t>
      </w:r>
      <w:r w:rsidRPr="00CF1F87">
        <w:rPr>
          <w:rFonts w:cs="Calibri"/>
          <w:lang w:val="en-US"/>
        </w:rPr>
        <w:t>)</w:t>
      </w:r>
      <w:r w:rsidR="00354EFC" w:rsidRPr="00CF1F87">
        <w:rPr>
          <w:rFonts w:cs="Calibr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014"/>
        <w:gridCol w:w="2994"/>
      </w:tblGrid>
      <w:tr w:rsidR="005F4132" w:rsidRPr="00CF1F87" w14:paraId="0D7802AA" w14:textId="77777777" w:rsidTr="005F4132">
        <w:tc>
          <w:tcPr>
            <w:tcW w:w="9243" w:type="dxa"/>
            <w:gridSpan w:val="3"/>
            <w:tcBorders>
              <w:top w:val="single" w:sz="4" w:space="0" w:color="auto"/>
              <w:left w:val="single" w:sz="4" w:space="0" w:color="auto"/>
              <w:bottom w:val="single" w:sz="4" w:space="0" w:color="auto"/>
              <w:right w:val="single" w:sz="4" w:space="0" w:color="auto"/>
            </w:tcBorders>
            <w:hideMark/>
          </w:tcPr>
          <w:p w14:paraId="48194BA6" w14:textId="77777777" w:rsidR="005F4132" w:rsidRPr="00CF1F87" w:rsidRDefault="005F4132" w:rsidP="00C84648">
            <w:pPr>
              <w:pStyle w:val="ListParagraph"/>
              <w:numPr>
                <w:ilvl w:val="0"/>
                <w:numId w:val="6"/>
              </w:numPr>
              <w:spacing w:after="0"/>
              <w:rPr>
                <w:b/>
                <w:lang w:val="en-US"/>
              </w:rPr>
            </w:pPr>
            <w:r w:rsidRPr="00CF1F87">
              <w:rPr>
                <w:b/>
                <w:lang w:val="en-US"/>
              </w:rPr>
              <w:t>Qualitative variables</w:t>
            </w:r>
          </w:p>
        </w:tc>
      </w:tr>
      <w:tr w:rsidR="005F4132" w:rsidRPr="00CF1F87" w14:paraId="36F0D1AD" w14:textId="77777777" w:rsidTr="005F4132">
        <w:tc>
          <w:tcPr>
            <w:tcW w:w="3081" w:type="dxa"/>
            <w:tcBorders>
              <w:top w:val="single" w:sz="4" w:space="0" w:color="auto"/>
              <w:left w:val="single" w:sz="4" w:space="0" w:color="auto"/>
              <w:bottom w:val="single" w:sz="4" w:space="0" w:color="auto"/>
              <w:right w:val="single" w:sz="4" w:space="0" w:color="auto"/>
            </w:tcBorders>
          </w:tcPr>
          <w:p w14:paraId="500AE1B0" w14:textId="77777777" w:rsidR="005F4132" w:rsidRPr="00CF1F87" w:rsidRDefault="005F4132">
            <w:pPr>
              <w:spacing w:after="0"/>
              <w:ind w:firstLine="0"/>
              <w:rPr>
                <w:lang w:val="en-US"/>
              </w:rPr>
            </w:pPr>
            <w:r w:rsidRPr="00CF1F87">
              <w:rPr>
                <w:lang w:val="en-US"/>
              </w:rPr>
              <w:t>Nominal</w:t>
            </w:r>
          </w:p>
          <w:p w14:paraId="4C81040A" w14:textId="77777777" w:rsidR="005F4132" w:rsidRPr="00CF1F87" w:rsidRDefault="005F4132" w:rsidP="00C84648">
            <w:pPr>
              <w:pStyle w:val="ListParagraph"/>
              <w:numPr>
                <w:ilvl w:val="0"/>
                <w:numId w:val="7"/>
              </w:numPr>
              <w:spacing w:after="0"/>
              <w:rPr>
                <w:lang w:val="en-US"/>
              </w:rPr>
            </w:pPr>
          </w:p>
        </w:tc>
        <w:tc>
          <w:tcPr>
            <w:tcW w:w="3081" w:type="dxa"/>
            <w:tcBorders>
              <w:top w:val="single" w:sz="4" w:space="0" w:color="auto"/>
              <w:left w:val="single" w:sz="4" w:space="0" w:color="auto"/>
              <w:bottom w:val="single" w:sz="4" w:space="0" w:color="auto"/>
              <w:right w:val="single" w:sz="4" w:space="0" w:color="auto"/>
            </w:tcBorders>
          </w:tcPr>
          <w:p w14:paraId="0C84CB14" w14:textId="77777777" w:rsidR="005F4132" w:rsidRPr="00CF1F87" w:rsidRDefault="005F4132">
            <w:pPr>
              <w:spacing w:after="0"/>
              <w:ind w:firstLine="0"/>
              <w:rPr>
                <w:lang w:val="en-US"/>
              </w:rPr>
            </w:pPr>
            <w:r w:rsidRPr="00CF1F87">
              <w:rPr>
                <w:lang w:val="en-US"/>
              </w:rPr>
              <w:t>Nominal dichotomous</w:t>
            </w:r>
          </w:p>
          <w:p w14:paraId="5D6F70C4" w14:textId="77777777" w:rsidR="005F4132" w:rsidRPr="00CF1F87" w:rsidRDefault="005F4132" w:rsidP="00C84648">
            <w:pPr>
              <w:pStyle w:val="ListParagraph"/>
              <w:numPr>
                <w:ilvl w:val="0"/>
                <w:numId w:val="7"/>
              </w:numPr>
              <w:spacing w:after="0"/>
              <w:rPr>
                <w:lang w:val="en-US"/>
              </w:rPr>
            </w:pPr>
          </w:p>
        </w:tc>
        <w:tc>
          <w:tcPr>
            <w:tcW w:w="3081" w:type="dxa"/>
            <w:tcBorders>
              <w:top w:val="single" w:sz="4" w:space="0" w:color="auto"/>
              <w:left w:val="single" w:sz="4" w:space="0" w:color="auto"/>
              <w:bottom w:val="single" w:sz="4" w:space="0" w:color="auto"/>
              <w:right w:val="single" w:sz="4" w:space="0" w:color="auto"/>
            </w:tcBorders>
          </w:tcPr>
          <w:p w14:paraId="1745F961" w14:textId="77777777" w:rsidR="005F4132" w:rsidRPr="00CF1F87" w:rsidRDefault="005F4132">
            <w:pPr>
              <w:spacing w:after="0"/>
              <w:ind w:firstLine="0"/>
              <w:rPr>
                <w:lang w:val="en-US"/>
              </w:rPr>
            </w:pPr>
            <w:r w:rsidRPr="00CF1F87">
              <w:rPr>
                <w:lang w:val="en-US"/>
              </w:rPr>
              <w:t>Ordinal</w:t>
            </w:r>
          </w:p>
          <w:p w14:paraId="727CC079" w14:textId="77777777" w:rsidR="005F4132" w:rsidRPr="00CF1F87" w:rsidRDefault="005F4132" w:rsidP="00C84648">
            <w:pPr>
              <w:pStyle w:val="ListParagraph"/>
              <w:numPr>
                <w:ilvl w:val="0"/>
                <w:numId w:val="7"/>
              </w:numPr>
              <w:spacing w:after="0"/>
              <w:rPr>
                <w:lang w:val="en-US"/>
              </w:rPr>
            </w:pPr>
          </w:p>
        </w:tc>
      </w:tr>
      <w:tr w:rsidR="005F4132" w:rsidRPr="00CF1F87" w14:paraId="150543FE" w14:textId="77777777" w:rsidTr="005F4132">
        <w:tc>
          <w:tcPr>
            <w:tcW w:w="9243" w:type="dxa"/>
            <w:gridSpan w:val="3"/>
            <w:tcBorders>
              <w:top w:val="single" w:sz="4" w:space="0" w:color="auto"/>
              <w:left w:val="single" w:sz="4" w:space="0" w:color="auto"/>
              <w:bottom w:val="single" w:sz="4" w:space="0" w:color="auto"/>
              <w:right w:val="single" w:sz="4" w:space="0" w:color="auto"/>
            </w:tcBorders>
            <w:hideMark/>
          </w:tcPr>
          <w:p w14:paraId="4FA8AD18" w14:textId="77777777" w:rsidR="005F4132" w:rsidRPr="00CF1F87" w:rsidRDefault="005F4132" w:rsidP="00C84648">
            <w:pPr>
              <w:pStyle w:val="ListParagraph"/>
              <w:numPr>
                <w:ilvl w:val="0"/>
                <w:numId w:val="6"/>
              </w:numPr>
              <w:spacing w:after="0"/>
              <w:rPr>
                <w:b/>
                <w:lang w:val="en-US"/>
              </w:rPr>
            </w:pPr>
            <w:r w:rsidRPr="00CF1F87">
              <w:rPr>
                <w:b/>
                <w:lang w:val="en-US"/>
              </w:rPr>
              <w:t>Quantitative</w:t>
            </w:r>
          </w:p>
        </w:tc>
      </w:tr>
      <w:tr w:rsidR="005F4132" w:rsidRPr="00CF1F87" w14:paraId="509986D7" w14:textId="77777777" w:rsidTr="005F4132">
        <w:tc>
          <w:tcPr>
            <w:tcW w:w="3081" w:type="dxa"/>
            <w:tcBorders>
              <w:top w:val="single" w:sz="4" w:space="0" w:color="auto"/>
              <w:left w:val="single" w:sz="4" w:space="0" w:color="auto"/>
              <w:bottom w:val="single" w:sz="4" w:space="0" w:color="auto"/>
              <w:right w:val="single" w:sz="4" w:space="0" w:color="auto"/>
            </w:tcBorders>
          </w:tcPr>
          <w:p w14:paraId="060E2BB0" w14:textId="77777777" w:rsidR="005F4132" w:rsidRPr="00CF1F87" w:rsidRDefault="005F4132">
            <w:pPr>
              <w:spacing w:after="0"/>
              <w:ind w:firstLine="0"/>
              <w:rPr>
                <w:lang w:val="en-US"/>
              </w:rPr>
            </w:pPr>
            <w:r w:rsidRPr="00CF1F87">
              <w:rPr>
                <w:lang w:val="en-US"/>
              </w:rPr>
              <w:t>Continuous</w:t>
            </w:r>
          </w:p>
          <w:p w14:paraId="68AEAC31" w14:textId="77777777" w:rsidR="005F4132" w:rsidRPr="00CF1F87" w:rsidRDefault="005F4132" w:rsidP="00C84648">
            <w:pPr>
              <w:pStyle w:val="ListParagraph"/>
              <w:numPr>
                <w:ilvl w:val="0"/>
                <w:numId w:val="7"/>
              </w:numPr>
              <w:spacing w:after="0"/>
              <w:rPr>
                <w:lang w:val="en-US"/>
              </w:rPr>
            </w:pPr>
          </w:p>
        </w:tc>
        <w:tc>
          <w:tcPr>
            <w:tcW w:w="6162" w:type="dxa"/>
            <w:gridSpan w:val="2"/>
            <w:tcBorders>
              <w:top w:val="single" w:sz="4" w:space="0" w:color="auto"/>
              <w:left w:val="single" w:sz="4" w:space="0" w:color="auto"/>
              <w:bottom w:val="single" w:sz="4" w:space="0" w:color="auto"/>
              <w:right w:val="single" w:sz="4" w:space="0" w:color="auto"/>
            </w:tcBorders>
          </w:tcPr>
          <w:p w14:paraId="1010C8EB" w14:textId="77777777" w:rsidR="005F4132" w:rsidRPr="00CF1F87" w:rsidRDefault="005F4132">
            <w:pPr>
              <w:spacing w:after="0"/>
              <w:ind w:firstLine="0"/>
              <w:rPr>
                <w:lang w:val="en-US"/>
              </w:rPr>
            </w:pPr>
            <w:r w:rsidRPr="00CF1F87">
              <w:rPr>
                <w:lang w:val="en-US"/>
              </w:rPr>
              <w:t>Discrete</w:t>
            </w:r>
          </w:p>
          <w:p w14:paraId="6EF88F2C" w14:textId="77777777" w:rsidR="005F4132" w:rsidRPr="00CF1F87" w:rsidRDefault="005F4132" w:rsidP="00C84648">
            <w:pPr>
              <w:pStyle w:val="ListParagraph"/>
              <w:numPr>
                <w:ilvl w:val="0"/>
                <w:numId w:val="7"/>
              </w:numPr>
              <w:spacing w:after="0"/>
              <w:rPr>
                <w:lang w:val="en-US"/>
              </w:rPr>
            </w:pPr>
          </w:p>
        </w:tc>
      </w:tr>
    </w:tbl>
    <w:p w14:paraId="2CD6C9B0" w14:textId="77777777" w:rsidR="00F62CD0" w:rsidRPr="00F62CD0" w:rsidRDefault="00F62CD0" w:rsidP="00C84648">
      <w:pPr>
        <w:pStyle w:val="ListParagraph"/>
        <w:numPr>
          <w:ilvl w:val="0"/>
          <w:numId w:val="2"/>
        </w:numPr>
        <w:spacing w:after="0"/>
        <w:rPr>
          <w:rFonts w:eastAsia="Times New Roman" w:cs="Calibri"/>
          <w:lang w:val="en-US"/>
        </w:rPr>
      </w:pPr>
      <w:r w:rsidRPr="00CF1F87">
        <w:rPr>
          <w:rFonts w:eastAsia="Times New Roman" w:cs="Calibri"/>
          <w:lang w:val="en-US"/>
        </w:rPr>
        <w:t>Write the method</w:t>
      </w:r>
      <w:r w:rsidR="00EC29CF" w:rsidRPr="00CF1F87">
        <w:rPr>
          <w:rFonts w:eastAsia="Times New Roman" w:cs="Calibri"/>
          <w:lang w:val="en-US"/>
        </w:rPr>
        <w:t>(s) that</w:t>
      </w:r>
      <w:r w:rsidRPr="00CF1F87">
        <w:rPr>
          <w:rFonts w:eastAsia="Times New Roman" w:cs="Calibri"/>
          <w:lang w:val="en-US"/>
        </w:rPr>
        <w:t xml:space="preserve"> you will use </w:t>
      </w:r>
      <w:r w:rsidR="00973F20" w:rsidRPr="003B1D05">
        <w:rPr>
          <w:rFonts w:eastAsia="Times New Roman" w:cs="Calibri"/>
          <w:b/>
          <w:u w:val="single"/>
          <w:lang w:val="en-US"/>
        </w:rPr>
        <w:t>for</w:t>
      </w:r>
      <w:r w:rsidRPr="003B1D05">
        <w:rPr>
          <w:rFonts w:eastAsia="Times New Roman" w:cs="Calibri"/>
          <w:b/>
          <w:u w:val="single"/>
          <w:lang w:val="en-US"/>
        </w:rPr>
        <w:t xml:space="preserve"> the description</w:t>
      </w:r>
      <w:r w:rsidRPr="00CF1F87">
        <w:rPr>
          <w:rFonts w:eastAsia="Times New Roman" w:cs="Calibri"/>
          <w:lang w:val="en-US"/>
        </w:rPr>
        <w:t xml:space="preserve"> of the</w:t>
      </w:r>
      <w:r w:rsidR="00EC29CF" w:rsidRPr="00CF1F87">
        <w:rPr>
          <w:rFonts w:eastAsia="Times New Roman" w:cs="Calibri"/>
          <w:lang w:val="en-US"/>
        </w:rPr>
        <w:t xml:space="preserve"> above</w:t>
      </w:r>
      <w:r w:rsidRPr="00CF1F87">
        <w:rPr>
          <w:rFonts w:eastAsia="Times New Roman" w:cs="Calibri"/>
          <w:lang w:val="en-US"/>
        </w:rPr>
        <w:t xml:space="preserve"> </w:t>
      </w:r>
      <w:r w:rsidR="00EC29CF" w:rsidRPr="00CF1F87">
        <w:rPr>
          <w:rFonts w:cs="Calibri"/>
          <w:lang w:val="en-US"/>
        </w:rPr>
        <w:t>variables</w:t>
      </w:r>
      <w:r w:rsidRPr="00CF1F87">
        <w:rPr>
          <w:rFonts w:eastAsia="Times New Roman" w:cs="Calibri"/>
          <w:lang w:val="en-US"/>
        </w:rPr>
        <w:t>:</w:t>
      </w:r>
      <w:r w:rsidRPr="00F62CD0">
        <w:rPr>
          <w:rFonts w:eastAsia="Times New Roman" w:cs="Calibri"/>
          <w:lang w:val="en-US"/>
        </w:rPr>
        <w:t xml:space="preserve"> </w:t>
      </w:r>
    </w:p>
    <w:tbl>
      <w:tblPr>
        <w:tblW w:w="0" w:type="auto"/>
        <w:tblCellMar>
          <w:left w:w="0" w:type="dxa"/>
          <w:right w:w="0" w:type="dxa"/>
        </w:tblCellMar>
        <w:tblLook w:val="04A0" w:firstRow="1" w:lastRow="0" w:firstColumn="1" w:lastColumn="0" w:noHBand="0" w:noVBand="1"/>
      </w:tblPr>
      <w:tblGrid>
        <w:gridCol w:w="9011"/>
      </w:tblGrid>
      <w:tr w:rsidR="00F62CD0" w:rsidRPr="00F62CD0" w14:paraId="0576B1AC"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0427C6" w14:textId="77777777" w:rsidR="00F62CD0" w:rsidRPr="00F62CD0" w:rsidRDefault="00F62CD0" w:rsidP="00EC29CF">
            <w:pPr>
              <w:spacing w:after="0"/>
              <w:ind w:firstLine="0"/>
              <w:contextualSpacing w:val="0"/>
              <w:rPr>
                <w:rFonts w:ascii="Times New Roman" w:eastAsia="Times New Roman" w:hAnsi="Times New Roman"/>
                <w:lang w:val="en-US"/>
              </w:rPr>
            </w:pPr>
            <w:r w:rsidRPr="00CF1F87">
              <w:rPr>
                <w:rFonts w:eastAsia="Times New Roman" w:cs="Calibri"/>
                <w:b/>
                <w:bCs/>
                <w:lang w:val="en-US"/>
              </w:rPr>
              <w:t>Qualitative variables</w:t>
            </w:r>
            <w:r w:rsidRPr="00CF1F87">
              <w:rPr>
                <w:rFonts w:ascii="Times New Roman" w:eastAsia="Times New Roman" w:hAnsi="Times New Roman"/>
                <w:lang w:val="en-US"/>
              </w:rPr>
              <w:t xml:space="preserve"> </w:t>
            </w:r>
            <w:r w:rsidRPr="00CF1F87">
              <w:rPr>
                <w:rFonts w:eastAsia="Times New Roman" w:cs="Calibri"/>
                <w:lang w:val="en-US"/>
              </w:rPr>
              <w:t>(described by frequency table</w:t>
            </w:r>
            <w:r w:rsidR="00EC29CF" w:rsidRPr="00CF1F87">
              <w:rPr>
                <w:rFonts w:eastAsia="Times New Roman" w:cs="Calibri"/>
                <w:lang w:val="en-US"/>
              </w:rPr>
              <w:t>s or pie charts</w:t>
            </w:r>
            <w:r w:rsidRPr="00CF1F87">
              <w:rPr>
                <w:rFonts w:eastAsia="Times New Roman" w:cs="Calibri"/>
                <w:lang w:val="en-US"/>
              </w:rPr>
              <w:t>, column / bars, etc.)</w:t>
            </w:r>
            <w:r w:rsidRPr="00F62CD0">
              <w:rPr>
                <w:rFonts w:ascii="Times New Roman" w:eastAsia="Times New Roman" w:hAnsi="Times New Roman"/>
                <w:lang w:val="en-US"/>
              </w:rPr>
              <w:t xml:space="preserve"> </w:t>
            </w:r>
          </w:p>
        </w:tc>
      </w:tr>
      <w:tr w:rsidR="00F62CD0" w:rsidRPr="00F62CD0" w14:paraId="27CEBF3D"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8AC5B0" w14:textId="77777777" w:rsidR="00F62CD0" w:rsidRPr="00F62CD0" w:rsidRDefault="00F62CD0" w:rsidP="00C84648">
            <w:pPr>
              <w:numPr>
                <w:ilvl w:val="0"/>
                <w:numId w:val="8"/>
              </w:numPr>
              <w:spacing w:after="0"/>
              <w:ind w:left="521" w:firstLine="0"/>
              <w:contextualSpacing w:val="0"/>
              <w:rPr>
                <w:rFonts w:ascii="Times New Roman" w:eastAsia="Times New Roman" w:hAnsi="Times New Roman"/>
                <w:lang w:val="en-US"/>
              </w:rPr>
            </w:pPr>
            <w:r w:rsidRPr="00F62CD0">
              <w:rPr>
                <w:rFonts w:eastAsia="Times New Roman" w:cs="Calibri"/>
                <w:lang w:val="en-US"/>
              </w:rPr>
              <w:t> </w:t>
            </w:r>
          </w:p>
        </w:tc>
      </w:tr>
      <w:tr w:rsidR="00F62CD0" w:rsidRPr="00F62CD0" w14:paraId="25BF6A43"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8B59E2" w14:textId="77777777" w:rsidR="00F62CD0" w:rsidRPr="00F62CD0" w:rsidRDefault="00F62CD0" w:rsidP="00F62CD0">
            <w:pPr>
              <w:spacing w:after="0"/>
              <w:ind w:firstLine="0"/>
              <w:contextualSpacing w:val="0"/>
              <w:rPr>
                <w:rFonts w:ascii="Times New Roman" w:eastAsia="Times New Roman" w:hAnsi="Times New Roman"/>
                <w:lang w:val="en-US"/>
              </w:rPr>
            </w:pPr>
            <w:r w:rsidRPr="00CF1F87">
              <w:rPr>
                <w:rFonts w:eastAsia="Times New Roman" w:cs="Calibri"/>
                <w:b/>
                <w:bCs/>
                <w:lang w:val="en-US"/>
              </w:rPr>
              <w:t>Quantitative variables</w:t>
            </w:r>
            <w:r w:rsidRPr="00CF1F87">
              <w:rPr>
                <w:rFonts w:ascii="Times New Roman" w:eastAsia="Times New Roman" w:hAnsi="Times New Roman"/>
                <w:lang w:val="en-US"/>
              </w:rPr>
              <w:t xml:space="preserve"> </w:t>
            </w:r>
            <w:r w:rsidRPr="00CF1F87">
              <w:rPr>
                <w:rFonts w:eastAsia="Times New Roman" w:cs="Calibri"/>
                <w:lang w:val="en-US"/>
              </w:rPr>
              <w:t>(described by: i)</w:t>
            </w:r>
            <w:r w:rsidRPr="00CF1F87">
              <w:rPr>
                <w:rFonts w:ascii="Times New Roman" w:eastAsia="Times New Roman" w:hAnsi="Times New Roman"/>
                <w:lang w:val="en-US"/>
              </w:rPr>
              <w:t xml:space="preserve"> </w:t>
            </w:r>
            <w:r w:rsidRPr="00CF1F87">
              <w:rPr>
                <w:rFonts w:eastAsia="Times New Roman" w:cs="Calibri"/>
                <w:lang w:val="en-US"/>
              </w:rPr>
              <w:t>p</w:t>
            </w:r>
            <w:r w:rsidR="00EC29CF" w:rsidRPr="00CF1F87">
              <w:rPr>
                <w:rFonts w:eastAsia="Times New Roman" w:cs="Calibri"/>
                <w:lang w:val="en-US"/>
              </w:rPr>
              <w:t>oint</w:t>
            </w:r>
            <w:r w:rsidRPr="00CF1F87">
              <w:rPr>
                <w:rFonts w:ascii="Times New Roman" w:eastAsia="Times New Roman" w:hAnsi="Times New Roman"/>
                <w:lang w:val="en-US"/>
              </w:rPr>
              <w:t xml:space="preserve"> </w:t>
            </w:r>
            <w:r w:rsidRPr="00CF1F87">
              <w:rPr>
                <w:rFonts w:eastAsia="Times New Roman" w:cs="Calibri"/>
                <w:lang w:val="en-US"/>
              </w:rPr>
              <w:t>indicators</w:t>
            </w:r>
            <w:r w:rsidRPr="00CF1F87">
              <w:rPr>
                <w:rFonts w:ascii="Times New Roman" w:eastAsia="Times New Roman" w:hAnsi="Times New Roman"/>
                <w:lang w:val="en-US"/>
              </w:rPr>
              <w:t xml:space="preserve"> </w:t>
            </w:r>
            <w:r w:rsidRPr="00CF1F87">
              <w:rPr>
                <w:rFonts w:eastAsia="Times New Roman" w:cs="Calibri"/>
                <w:lang w:val="en-US"/>
              </w:rPr>
              <w:t xml:space="preserve">in the format: </w:t>
            </w:r>
            <w:r w:rsidRPr="00CF1F87">
              <w:rPr>
                <w:rFonts w:eastAsia="Times New Roman" w:cs="Calibri"/>
                <w:i/>
                <w:lang w:val="en-US"/>
              </w:rPr>
              <w:t xml:space="preserve">mean ± standard </w:t>
            </w:r>
            <w:r w:rsidR="00EC29CF" w:rsidRPr="00CF1F87">
              <w:rPr>
                <w:rFonts w:eastAsia="Times New Roman" w:cs="Calibri"/>
                <w:i/>
                <w:lang w:val="en-US"/>
              </w:rPr>
              <w:t>deviation</w:t>
            </w:r>
            <w:r w:rsidR="00EC29CF" w:rsidRPr="00CF1F87">
              <w:rPr>
                <w:rFonts w:eastAsia="Times New Roman" w:cs="Calibri"/>
                <w:lang w:val="en-US"/>
              </w:rPr>
              <w:t xml:space="preserve"> </w:t>
            </w:r>
            <w:r w:rsidRPr="00CF1F87">
              <w:rPr>
                <w:rFonts w:eastAsia="Times New Roman" w:cs="Calibri"/>
                <w:lang w:val="en-US"/>
              </w:rPr>
              <w:t xml:space="preserve">or </w:t>
            </w:r>
            <w:r w:rsidRPr="00CF1F87">
              <w:rPr>
                <w:rFonts w:eastAsia="Times New Roman" w:cs="Calibri"/>
                <w:i/>
                <w:lang w:val="en-US"/>
              </w:rPr>
              <w:t xml:space="preserve">median and </w:t>
            </w:r>
            <w:r w:rsidR="00EC29CF" w:rsidRPr="00CF1F87">
              <w:rPr>
                <w:rFonts w:eastAsia="Times New Roman" w:cs="Calibri"/>
                <w:i/>
                <w:lang w:val="en-US"/>
              </w:rPr>
              <w:t>inter</w:t>
            </w:r>
            <w:r w:rsidRPr="00CF1F87">
              <w:rPr>
                <w:rFonts w:eastAsia="Times New Roman" w:cs="Calibri"/>
                <w:i/>
                <w:lang w:val="en-US"/>
              </w:rPr>
              <w:t xml:space="preserve">quartile </w:t>
            </w:r>
            <w:r w:rsidR="00EC29CF" w:rsidRPr="00CF1F87">
              <w:rPr>
                <w:rFonts w:eastAsia="Times New Roman" w:cs="Calibri"/>
                <w:i/>
                <w:lang w:val="en-US"/>
              </w:rPr>
              <w:t>range</w:t>
            </w:r>
            <w:r w:rsidRPr="00CF1F87">
              <w:rPr>
                <w:rFonts w:eastAsia="Times New Roman" w:cs="Calibri"/>
                <w:lang w:val="en-US"/>
              </w:rPr>
              <w:t xml:space="preserve">: median </w:t>
            </w:r>
            <w:r w:rsidR="00EC29CF" w:rsidRPr="00CF1F87">
              <w:rPr>
                <w:rFonts w:eastAsia="Times New Roman" w:cs="Calibri"/>
                <w:lang w:val="en-US"/>
              </w:rPr>
              <w:t>[1</w:t>
            </w:r>
            <w:r w:rsidR="00EC29CF" w:rsidRPr="00CF1F87">
              <w:rPr>
                <w:rFonts w:eastAsia="Times New Roman" w:cs="Calibri"/>
                <w:vertAlign w:val="superscript"/>
                <w:lang w:val="en-US"/>
              </w:rPr>
              <w:t>st</w:t>
            </w:r>
            <w:r w:rsidR="00EC29CF" w:rsidRPr="00CF1F87">
              <w:rPr>
                <w:rFonts w:eastAsia="Times New Roman" w:cs="Calibri"/>
                <w:lang w:val="en-US"/>
              </w:rPr>
              <w:t xml:space="preserve"> quartile</w:t>
            </w:r>
            <w:r w:rsidRPr="00CF1F87">
              <w:rPr>
                <w:rFonts w:eastAsia="Times New Roman" w:cs="Calibri"/>
                <w:lang w:val="en-US"/>
              </w:rPr>
              <w:t>;</w:t>
            </w:r>
            <w:r w:rsidRPr="00F62CD0">
              <w:rPr>
                <w:rFonts w:ascii="Times New Roman" w:eastAsia="Times New Roman" w:hAnsi="Times New Roman"/>
                <w:lang w:val="en-US"/>
              </w:rPr>
              <w:t xml:space="preserve"> </w:t>
            </w:r>
            <w:r w:rsidRPr="00CF1F87">
              <w:rPr>
                <w:rFonts w:eastAsia="Times New Roman" w:cs="Calibri"/>
                <w:lang w:val="en-US"/>
              </w:rPr>
              <w:t>3</w:t>
            </w:r>
            <w:r w:rsidRPr="00CF1F87">
              <w:rPr>
                <w:rFonts w:eastAsia="Times New Roman" w:cs="Calibri"/>
                <w:vertAlign w:val="superscript"/>
                <w:lang w:val="en-US"/>
              </w:rPr>
              <w:t>rd</w:t>
            </w:r>
            <w:r w:rsidR="00EC29CF" w:rsidRPr="00CF1F87">
              <w:rPr>
                <w:rFonts w:eastAsia="Times New Roman" w:cs="Calibri"/>
                <w:lang w:val="en-US"/>
              </w:rPr>
              <w:t xml:space="preserve"> quartile</w:t>
            </w:r>
            <w:r w:rsidRPr="00CF1F87">
              <w:rPr>
                <w:rFonts w:eastAsia="Times New Roman" w:cs="Calibri"/>
                <w:lang w:val="en-US"/>
              </w:rPr>
              <w:t>];</w:t>
            </w:r>
            <w:r w:rsidRPr="00F62CD0">
              <w:rPr>
                <w:rFonts w:ascii="Times New Roman" w:eastAsia="Times New Roman" w:hAnsi="Times New Roman"/>
                <w:lang w:val="en-US"/>
              </w:rPr>
              <w:t xml:space="preserve"> </w:t>
            </w:r>
            <w:r w:rsidRPr="00CF1F87">
              <w:rPr>
                <w:rFonts w:eastAsia="Times New Roman" w:cs="Calibri"/>
                <w:lang w:val="en-US"/>
              </w:rPr>
              <w:t xml:space="preserve">or ii) </w:t>
            </w:r>
            <w:r w:rsidRPr="00CF1F87">
              <w:rPr>
                <w:rFonts w:eastAsia="Times New Roman" w:cs="Calibri"/>
                <w:i/>
                <w:lang w:val="en-US"/>
              </w:rPr>
              <w:t>histogram</w:t>
            </w:r>
            <w:r w:rsidRPr="00CF1F87">
              <w:rPr>
                <w:rFonts w:eastAsia="Times New Roman" w:cs="Calibri"/>
                <w:lang w:val="en-US"/>
              </w:rPr>
              <w:t xml:space="preserve"> - for describi</w:t>
            </w:r>
            <w:r w:rsidR="00EC29CF" w:rsidRPr="00CF1F87">
              <w:rPr>
                <w:rFonts w:eastAsia="Times New Roman" w:cs="Calibri"/>
                <w:lang w:val="en-US"/>
              </w:rPr>
              <w:t xml:space="preserve">ng the distribution or iii) </w:t>
            </w:r>
            <w:r w:rsidR="00EC29CF" w:rsidRPr="00CF1F87">
              <w:rPr>
                <w:rFonts w:eastAsia="Times New Roman" w:cs="Calibri"/>
                <w:i/>
                <w:iCs/>
                <w:lang w:val="en-US"/>
              </w:rPr>
              <w:t xml:space="preserve">error plot </w:t>
            </w:r>
            <w:r w:rsidRPr="00CF1F87">
              <w:rPr>
                <w:rFonts w:eastAsia="Times New Roman" w:cs="Calibri"/>
                <w:lang w:val="en-US"/>
              </w:rPr>
              <w:t xml:space="preserve">for normally distributed variables, or iv) </w:t>
            </w:r>
            <w:r w:rsidR="00AA78BE" w:rsidRPr="00CF1F87">
              <w:rPr>
                <w:rFonts w:eastAsia="Times New Roman" w:cs="Calibri"/>
                <w:i/>
                <w:lang w:val="en-US"/>
              </w:rPr>
              <w:t xml:space="preserve">box and </w:t>
            </w:r>
            <w:r w:rsidRPr="00CF1F87">
              <w:rPr>
                <w:rFonts w:eastAsia="Times New Roman" w:cs="Calibri"/>
                <w:i/>
                <w:lang w:val="en-US"/>
              </w:rPr>
              <w:t>whisker</w:t>
            </w:r>
            <w:r w:rsidR="00AA78BE" w:rsidRPr="00CF1F87">
              <w:rPr>
                <w:rFonts w:eastAsia="Times New Roman" w:cs="Calibri"/>
                <w:i/>
                <w:lang w:val="en-US"/>
              </w:rPr>
              <w:t>s</w:t>
            </w:r>
            <w:r w:rsidR="00AA78BE" w:rsidRPr="00CF1F87">
              <w:rPr>
                <w:rFonts w:eastAsia="Times New Roman" w:cs="Calibri"/>
                <w:lang w:val="en-US"/>
              </w:rPr>
              <w:t xml:space="preserve"> chart</w:t>
            </w:r>
            <w:r w:rsidRPr="00CF1F87">
              <w:rPr>
                <w:rFonts w:ascii="Times New Roman" w:eastAsia="Times New Roman" w:hAnsi="Times New Roman"/>
                <w:lang w:val="en-US"/>
              </w:rPr>
              <w:t xml:space="preserve"> </w:t>
            </w:r>
            <w:r w:rsidRPr="00CF1F87">
              <w:rPr>
                <w:rFonts w:eastAsia="Times New Roman" w:cs="Calibri"/>
                <w:i/>
                <w:iCs/>
                <w:lang w:val="en-US"/>
              </w:rPr>
              <w:t>(box plot)</w:t>
            </w:r>
            <w:r w:rsidRPr="00CF1F87">
              <w:rPr>
                <w:rFonts w:ascii="Times New Roman" w:eastAsia="Times New Roman" w:hAnsi="Times New Roman"/>
                <w:lang w:val="en-US"/>
              </w:rPr>
              <w:t xml:space="preserve"> </w:t>
            </w:r>
            <w:r w:rsidRPr="00CF1F87">
              <w:rPr>
                <w:rFonts w:eastAsia="Times New Roman" w:cs="Calibri"/>
                <w:lang w:val="en-US"/>
              </w:rPr>
              <w:t>for</w:t>
            </w:r>
            <w:r w:rsidRPr="00CF1F87">
              <w:rPr>
                <w:rFonts w:ascii="Times New Roman" w:eastAsia="Times New Roman" w:hAnsi="Times New Roman"/>
                <w:lang w:val="en-US"/>
              </w:rPr>
              <w:t xml:space="preserve"> </w:t>
            </w:r>
            <w:r w:rsidRPr="00CF1F87">
              <w:rPr>
                <w:rFonts w:eastAsia="Times New Roman" w:cs="Calibri"/>
                <w:lang w:val="en-US"/>
              </w:rPr>
              <w:t>quantitative</w:t>
            </w:r>
            <w:r w:rsidRPr="00CF1F87">
              <w:rPr>
                <w:rFonts w:ascii="Times New Roman" w:eastAsia="Times New Roman" w:hAnsi="Times New Roman"/>
                <w:lang w:val="en-US"/>
              </w:rPr>
              <w:t xml:space="preserve"> </w:t>
            </w:r>
            <w:r w:rsidRPr="00CF1F87">
              <w:rPr>
                <w:rFonts w:eastAsia="Times New Roman" w:cs="Calibri"/>
                <w:lang w:val="en-US"/>
              </w:rPr>
              <w:t>variables</w:t>
            </w:r>
            <w:r w:rsidRPr="00CF1F87">
              <w:rPr>
                <w:rFonts w:ascii="Times New Roman" w:eastAsia="Times New Roman" w:hAnsi="Times New Roman"/>
                <w:lang w:val="en-US"/>
              </w:rPr>
              <w:t xml:space="preserve"> </w:t>
            </w:r>
            <w:r w:rsidRPr="00CF1F87">
              <w:rPr>
                <w:rFonts w:eastAsia="Times New Roman" w:cs="Calibri"/>
                <w:lang w:val="en-US"/>
              </w:rPr>
              <w:t xml:space="preserve">that do not </w:t>
            </w:r>
            <w:r w:rsidR="00973F20" w:rsidRPr="00CF1F87">
              <w:rPr>
                <w:rFonts w:eastAsia="Times New Roman" w:cs="Calibri"/>
                <w:lang w:val="en-US"/>
              </w:rPr>
              <w:t>follow a</w:t>
            </w:r>
            <w:r w:rsidRPr="00CF1F87">
              <w:rPr>
                <w:rFonts w:eastAsia="Times New Roman" w:cs="Calibri"/>
                <w:lang w:val="en-US"/>
              </w:rPr>
              <w:t xml:space="preserve"> normal distribution).</w:t>
            </w:r>
            <w:r w:rsidRPr="00F62CD0">
              <w:rPr>
                <w:rFonts w:ascii="Times New Roman" w:eastAsia="Times New Roman" w:hAnsi="Times New Roman"/>
                <w:lang w:val="en-US"/>
              </w:rPr>
              <w:t xml:space="preserve"> </w:t>
            </w:r>
          </w:p>
          <w:p w14:paraId="1A03FAF6" w14:textId="77777777" w:rsidR="00F62CD0" w:rsidRPr="00F62CD0" w:rsidRDefault="00F62CD0" w:rsidP="00F62CD0">
            <w:pPr>
              <w:spacing w:after="0"/>
              <w:ind w:firstLine="0"/>
              <w:contextualSpacing w:val="0"/>
              <w:rPr>
                <w:rFonts w:ascii="Times New Roman" w:eastAsia="Times New Roman" w:hAnsi="Times New Roman"/>
                <w:lang w:val="en-US"/>
              </w:rPr>
            </w:pPr>
            <w:r w:rsidRPr="00CF1F87">
              <w:rPr>
                <w:rFonts w:eastAsia="Times New Roman" w:cs="Calibri"/>
                <w:color w:val="0070C0"/>
                <w:lang w:val="en-US"/>
              </w:rPr>
              <w:t>The variables</w:t>
            </w:r>
            <w:r w:rsidRPr="00CF1F87">
              <w:rPr>
                <w:rFonts w:ascii="Times New Roman" w:eastAsia="Times New Roman" w:hAnsi="Times New Roman"/>
                <w:lang w:val="en-US"/>
              </w:rPr>
              <w:t xml:space="preserve"> </w:t>
            </w:r>
            <w:r w:rsidRPr="00CF1F87">
              <w:rPr>
                <w:rFonts w:eastAsia="Times New Roman" w:cs="Calibri"/>
                <w:b/>
                <w:bCs/>
                <w:i/>
                <w:iCs/>
                <w:color w:val="0070C0"/>
                <w:lang w:val="en-US"/>
              </w:rPr>
              <w:t>D1Ulceration (mm)</w:t>
            </w:r>
            <w:r w:rsidRPr="00CF1F87">
              <w:rPr>
                <w:rFonts w:ascii="Times New Roman" w:eastAsia="Times New Roman" w:hAnsi="Times New Roman"/>
                <w:lang w:val="en-US"/>
              </w:rPr>
              <w:t xml:space="preserve"> </w:t>
            </w:r>
            <w:r w:rsidRPr="00CF1F87">
              <w:rPr>
                <w:rFonts w:eastAsia="Times New Roman" w:cs="Calibri"/>
                <w:color w:val="0070C0"/>
                <w:lang w:val="en-US"/>
              </w:rPr>
              <w:t>and</w:t>
            </w:r>
            <w:r w:rsidRPr="00CF1F87">
              <w:rPr>
                <w:rFonts w:ascii="Times New Roman" w:eastAsia="Times New Roman" w:hAnsi="Times New Roman"/>
                <w:lang w:val="en-US"/>
              </w:rPr>
              <w:t xml:space="preserve"> </w:t>
            </w:r>
            <w:r w:rsidRPr="00CF1F87">
              <w:rPr>
                <w:rFonts w:eastAsia="Times New Roman" w:cs="Calibri"/>
                <w:b/>
                <w:bCs/>
                <w:i/>
                <w:iCs/>
                <w:color w:val="0070C0"/>
                <w:lang w:val="en-US"/>
              </w:rPr>
              <w:t>D1-D2 (mm)</w:t>
            </w:r>
            <w:r w:rsidRPr="00CF1F87">
              <w:rPr>
                <w:rFonts w:ascii="Times New Roman" w:eastAsia="Times New Roman" w:hAnsi="Times New Roman"/>
                <w:lang w:val="en-US"/>
              </w:rPr>
              <w:t xml:space="preserve"> </w:t>
            </w:r>
            <w:r w:rsidR="00AA78BE" w:rsidRPr="00CF1F87">
              <w:rPr>
                <w:rFonts w:eastAsia="Times New Roman" w:cs="Calibri"/>
                <w:color w:val="0070C0"/>
                <w:lang w:val="en-US"/>
              </w:rPr>
              <w:t>are normally distributed (p&gt;</w:t>
            </w:r>
            <w:r w:rsidRPr="00CF1F87">
              <w:rPr>
                <w:rFonts w:eastAsia="Times New Roman" w:cs="Calibri"/>
                <w:color w:val="0070C0"/>
                <w:lang w:val="en-US"/>
              </w:rPr>
              <w:t>0.05) and</w:t>
            </w:r>
            <w:r w:rsidRPr="00CF1F87">
              <w:rPr>
                <w:rFonts w:ascii="Times New Roman" w:eastAsia="Times New Roman" w:hAnsi="Times New Roman"/>
                <w:lang w:val="en-US"/>
              </w:rPr>
              <w:t xml:space="preserve"> </w:t>
            </w:r>
            <w:r w:rsidRPr="00CF1F87">
              <w:rPr>
                <w:rFonts w:eastAsia="Times New Roman" w:cs="Calibri"/>
                <w:b/>
                <w:bCs/>
                <w:i/>
                <w:iCs/>
                <w:color w:val="0070C0"/>
                <w:lang w:val="en-US"/>
              </w:rPr>
              <w:t>D2Ulceration (mm)</w:t>
            </w:r>
            <w:r w:rsidRPr="00CF1F87">
              <w:rPr>
                <w:rFonts w:ascii="Times New Roman" w:eastAsia="Times New Roman" w:hAnsi="Times New Roman"/>
                <w:lang w:val="en-US"/>
              </w:rPr>
              <w:t xml:space="preserve"> </w:t>
            </w:r>
            <w:r w:rsidRPr="00CF1F87">
              <w:rPr>
                <w:rFonts w:eastAsia="Times New Roman" w:cs="Calibri"/>
                <w:color w:val="0070C0"/>
                <w:lang w:val="en-US"/>
              </w:rPr>
              <w:t>does no</w:t>
            </w:r>
            <w:r w:rsidR="00AA78BE" w:rsidRPr="00CF1F87">
              <w:rPr>
                <w:rFonts w:eastAsia="Times New Roman" w:cs="Calibri"/>
                <w:color w:val="0070C0"/>
                <w:lang w:val="en-US"/>
              </w:rPr>
              <w:t>t follow normal distribution (p</w:t>
            </w:r>
            <w:r w:rsidRPr="00CF1F87">
              <w:rPr>
                <w:rFonts w:eastAsia="Times New Roman" w:cs="Calibri"/>
                <w:color w:val="0070C0"/>
                <w:lang w:val="en-US"/>
              </w:rPr>
              <w:t>&lt;0.01).</w:t>
            </w:r>
            <w:r w:rsidRPr="00F62CD0">
              <w:rPr>
                <w:rFonts w:ascii="Times New Roman" w:eastAsia="Times New Roman" w:hAnsi="Times New Roman"/>
                <w:lang w:val="en-US"/>
              </w:rPr>
              <w:t xml:space="preserve"> </w:t>
            </w:r>
          </w:p>
        </w:tc>
      </w:tr>
      <w:tr w:rsidR="00F62CD0" w:rsidRPr="00F62CD0" w14:paraId="617593A4"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C5D57" w14:textId="77777777" w:rsidR="00F62CD0" w:rsidRPr="00F62CD0" w:rsidRDefault="00F62CD0" w:rsidP="00C84648">
            <w:pPr>
              <w:numPr>
                <w:ilvl w:val="0"/>
                <w:numId w:val="9"/>
              </w:numPr>
              <w:spacing w:after="0"/>
              <w:ind w:left="521" w:firstLine="0"/>
              <w:contextualSpacing w:val="0"/>
              <w:rPr>
                <w:rFonts w:ascii="Times New Roman" w:eastAsia="Times New Roman" w:hAnsi="Times New Roman"/>
                <w:lang w:val="en-US"/>
              </w:rPr>
            </w:pPr>
            <w:r w:rsidRPr="00F62CD0">
              <w:rPr>
                <w:rFonts w:eastAsia="Times New Roman" w:cs="Calibri"/>
                <w:lang w:val="en-US"/>
              </w:rPr>
              <w:t> </w:t>
            </w:r>
          </w:p>
        </w:tc>
      </w:tr>
    </w:tbl>
    <w:p w14:paraId="76ADEDE4" w14:textId="77777777" w:rsidR="00F62CD0" w:rsidRPr="00F62CD0" w:rsidRDefault="00F62CD0" w:rsidP="00F62CD0">
      <w:pPr>
        <w:spacing w:after="0"/>
        <w:ind w:left="1080" w:firstLine="0"/>
        <w:contextualSpacing w:val="0"/>
        <w:rPr>
          <w:rFonts w:ascii="Times New Roman" w:eastAsia="Times New Roman" w:hAnsi="Times New Roman"/>
          <w:lang w:val="en-US"/>
        </w:rPr>
      </w:pPr>
      <w:r w:rsidRPr="00F62CD0">
        <w:rPr>
          <w:rFonts w:eastAsia="Times New Roman" w:cs="Calibri"/>
          <w:lang w:val="en-US"/>
        </w:rPr>
        <w:t> </w:t>
      </w:r>
    </w:p>
    <w:p w14:paraId="098C3293" w14:textId="77777777" w:rsidR="00F62CD0" w:rsidRPr="00F62CD0" w:rsidRDefault="00F62CD0" w:rsidP="00C84648">
      <w:pPr>
        <w:pStyle w:val="ListParagraph"/>
        <w:numPr>
          <w:ilvl w:val="0"/>
          <w:numId w:val="2"/>
        </w:numPr>
        <w:spacing w:after="0"/>
        <w:rPr>
          <w:rFonts w:eastAsia="Times New Roman" w:cs="Calibri"/>
          <w:lang w:val="en-US"/>
        </w:rPr>
      </w:pPr>
      <w:r w:rsidRPr="00CF1F87">
        <w:rPr>
          <w:rFonts w:eastAsia="Times New Roman" w:cs="Calibri"/>
          <w:lang w:val="en-US"/>
        </w:rPr>
        <w:t xml:space="preserve">Write the statistical method </w:t>
      </w:r>
      <w:r w:rsidR="00973F20" w:rsidRPr="00CF1F87">
        <w:rPr>
          <w:rFonts w:eastAsia="Times New Roman" w:cs="Calibri"/>
          <w:lang w:val="en-US"/>
        </w:rPr>
        <w:t xml:space="preserve">that </w:t>
      </w:r>
      <w:r w:rsidRPr="00CF1F87">
        <w:rPr>
          <w:rFonts w:eastAsia="Times New Roman" w:cs="Calibri"/>
          <w:lang w:val="en-US"/>
        </w:rPr>
        <w:t xml:space="preserve">you will use </w:t>
      </w:r>
      <w:r w:rsidR="00973F20" w:rsidRPr="003B1D05">
        <w:rPr>
          <w:rFonts w:eastAsia="Times New Roman" w:cs="Calibri"/>
          <w:b/>
          <w:u w:val="single"/>
          <w:lang w:val="en-US"/>
        </w:rPr>
        <w:t>for</w:t>
      </w:r>
      <w:r w:rsidRPr="003B1D05">
        <w:rPr>
          <w:rFonts w:eastAsia="Times New Roman" w:cs="Calibri"/>
          <w:b/>
          <w:u w:val="single"/>
          <w:lang w:val="en-US"/>
        </w:rPr>
        <w:t xml:space="preserve"> describing the association</w:t>
      </w:r>
      <w:r w:rsidRPr="00CF1F87">
        <w:rPr>
          <w:rFonts w:eastAsia="Times New Roman" w:cs="Calibri"/>
          <w:lang w:val="en-US"/>
        </w:rPr>
        <w:t xml:space="preserve"> between the type of treatment </w:t>
      </w:r>
      <w:r w:rsidR="00973F20" w:rsidRPr="00CF1F87">
        <w:rPr>
          <w:rFonts w:eastAsia="Times New Roman" w:cs="Calibri"/>
          <w:lang w:val="en-US"/>
        </w:rPr>
        <w:t>(</w:t>
      </w:r>
      <w:r w:rsidR="00973F20" w:rsidRPr="00CF1F87">
        <w:rPr>
          <w:rFonts w:eastAsia="Times New Roman" w:cs="Calibri"/>
          <w:i/>
          <w:lang w:val="en-US"/>
        </w:rPr>
        <w:t>Aspirin</w:t>
      </w:r>
      <w:r w:rsidR="00973F20" w:rsidRPr="00CF1F87">
        <w:rPr>
          <w:rFonts w:eastAsia="Times New Roman" w:cs="Calibri"/>
          <w:lang w:val="en-US"/>
        </w:rPr>
        <w:t>)</w:t>
      </w:r>
      <w:r w:rsidRPr="00CF1F87">
        <w:rPr>
          <w:rFonts w:eastAsia="Times New Roman" w:cs="Calibri"/>
          <w:lang w:val="en-US"/>
        </w:rPr>
        <w:t xml:space="preserve"> and the healing of the </w:t>
      </w:r>
      <w:r w:rsidR="004242C7">
        <w:rPr>
          <w:rFonts w:eastAsia="Times New Roman" w:cs="Calibri"/>
          <w:lang w:val="en-US"/>
        </w:rPr>
        <w:t>varicose</w:t>
      </w:r>
      <w:r w:rsidRPr="00CF1F87">
        <w:rPr>
          <w:rFonts w:eastAsia="Times New Roman" w:cs="Calibri"/>
          <w:lang w:val="en-US"/>
        </w:rPr>
        <w:t xml:space="preserve"> </w:t>
      </w:r>
      <w:r w:rsidR="00973F20" w:rsidRPr="00CF1F87">
        <w:rPr>
          <w:rFonts w:eastAsia="Times New Roman" w:cs="Calibri"/>
          <w:lang w:val="en-US"/>
        </w:rPr>
        <w:t>ulcer</w:t>
      </w:r>
      <w:r w:rsidRPr="00CF1F87">
        <w:rPr>
          <w:rFonts w:eastAsia="Times New Roman" w:cs="Calibri"/>
          <w:lang w:val="en-US"/>
        </w:rPr>
        <w:t xml:space="preserve"> of the inferior limb </w:t>
      </w:r>
      <w:r w:rsidR="00973F20" w:rsidRPr="00CF1F87">
        <w:rPr>
          <w:rFonts w:eastAsia="Times New Roman" w:cs="Calibri"/>
          <w:lang w:val="en-US"/>
        </w:rPr>
        <w:t>(</w:t>
      </w:r>
      <w:r w:rsidR="00973F20" w:rsidRPr="00CF1F87">
        <w:rPr>
          <w:rFonts w:eastAsia="Times New Roman" w:cs="Calibri"/>
          <w:i/>
          <w:lang w:val="en-US"/>
        </w:rPr>
        <w:t>Healing</w:t>
      </w:r>
      <w:r w:rsidR="00973F20" w:rsidRPr="00CF1F87">
        <w:rPr>
          <w:rFonts w:eastAsia="Times New Roman" w:cs="Calibri"/>
          <w:lang w:val="en-US"/>
        </w:rPr>
        <w:t>)</w:t>
      </w:r>
      <w:r w:rsidRPr="00CF1F87">
        <w:rPr>
          <w:rFonts w:eastAsia="Times New Roman" w:cs="Calibri"/>
          <w:lang w:val="en-US"/>
        </w:rPr>
        <w:t>:</w:t>
      </w:r>
      <w:r w:rsidRPr="00F62CD0">
        <w:rPr>
          <w:rFonts w:eastAsia="Times New Roman" w:cs="Calibri"/>
          <w:lang w:val="en-US"/>
        </w:rPr>
        <w:t xml:space="preserve"> </w:t>
      </w:r>
    </w:p>
    <w:tbl>
      <w:tblPr>
        <w:tblW w:w="0" w:type="auto"/>
        <w:tblCellMar>
          <w:left w:w="0" w:type="dxa"/>
          <w:right w:w="0" w:type="dxa"/>
        </w:tblCellMar>
        <w:tblLook w:val="04A0" w:firstRow="1" w:lastRow="0" w:firstColumn="1" w:lastColumn="0" w:noHBand="0" w:noVBand="1"/>
      </w:tblPr>
      <w:tblGrid>
        <w:gridCol w:w="9011"/>
      </w:tblGrid>
      <w:tr w:rsidR="00F62CD0" w:rsidRPr="00F62CD0" w14:paraId="6F173E5F"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7CF6DC" w14:textId="77777777" w:rsidR="00F62CD0" w:rsidRPr="00F62CD0" w:rsidRDefault="00F62CD0" w:rsidP="00F62CD0">
            <w:pPr>
              <w:spacing w:after="0"/>
              <w:ind w:firstLine="0"/>
              <w:contextualSpacing w:val="0"/>
              <w:rPr>
                <w:rFonts w:ascii="Times New Roman" w:eastAsia="Times New Roman" w:hAnsi="Times New Roman"/>
                <w:lang w:val="en-US"/>
              </w:rPr>
            </w:pPr>
            <w:r w:rsidRPr="00CF1F87">
              <w:rPr>
                <w:rFonts w:eastAsia="Times New Roman" w:cs="Calibri"/>
                <w:b/>
                <w:bCs/>
                <w:lang w:val="en-US"/>
              </w:rPr>
              <w:t>Qualitative variables</w:t>
            </w:r>
            <w:r w:rsidRPr="00CF1F87">
              <w:rPr>
                <w:rFonts w:ascii="Times New Roman" w:eastAsia="Times New Roman" w:hAnsi="Times New Roman"/>
                <w:lang w:val="en-US"/>
              </w:rPr>
              <w:t xml:space="preserve"> </w:t>
            </w:r>
            <w:r w:rsidRPr="00CF1F87">
              <w:rPr>
                <w:rFonts w:eastAsia="Times New Roman" w:cs="Calibri"/>
                <w:lang w:val="en-US"/>
              </w:rPr>
              <w:t>(described by contingency table or column / bar graph)</w:t>
            </w:r>
            <w:r w:rsidRPr="00F62CD0">
              <w:rPr>
                <w:rFonts w:ascii="Times New Roman" w:eastAsia="Times New Roman" w:hAnsi="Times New Roman"/>
                <w:lang w:val="en-US"/>
              </w:rPr>
              <w:t xml:space="preserve"> </w:t>
            </w:r>
          </w:p>
        </w:tc>
      </w:tr>
      <w:tr w:rsidR="00F62CD0" w:rsidRPr="00F62CD0" w14:paraId="1E6BACBC"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C0A44A" w14:textId="77777777" w:rsidR="00F62CD0" w:rsidRPr="00F62CD0" w:rsidRDefault="00F62CD0" w:rsidP="00C84648">
            <w:pPr>
              <w:numPr>
                <w:ilvl w:val="0"/>
                <w:numId w:val="10"/>
              </w:numPr>
              <w:spacing w:after="0"/>
              <w:ind w:left="521" w:firstLine="0"/>
              <w:contextualSpacing w:val="0"/>
              <w:rPr>
                <w:rFonts w:ascii="Times New Roman" w:eastAsia="Times New Roman" w:hAnsi="Times New Roman"/>
                <w:lang w:val="en-US"/>
              </w:rPr>
            </w:pPr>
            <w:r w:rsidRPr="00F62CD0">
              <w:rPr>
                <w:rFonts w:eastAsia="Times New Roman" w:cs="Calibri"/>
                <w:lang w:val="en-US"/>
              </w:rPr>
              <w:lastRenderedPageBreak/>
              <w:t> </w:t>
            </w:r>
          </w:p>
        </w:tc>
      </w:tr>
    </w:tbl>
    <w:p w14:paraId="23CE79D2" w14:textId="77777777" w:rsidR="00F62CD0" w:rsidRPr="00F62CD0" w:rsidRDefault="00F62CD0" w:rsidP="00F62CD0">
      <w:pPr>
        <w:spacing w:after="0"/>
        <w:ind w:left="1080" w:firstLine="0"/>
        <w:contextualSpacing w:val="0"/>
        <w:rPr>
          <w:rFonts w:ascii="Times New Roman" w:eastAsia="Times New Roman" w:hAnsi="Times New Roman"/>
          <w:lang w:val="en-US"/>
        </w:rPr>
      </w:pPr>
      <w:r w:rsidRPr="00F62CD0">
        <w:rPr>
          <w:rFonts w:eastAsia="Times New Roman" w:cs="Calibri"/>
          <w:lang w:val="en-US"/>
        </w:rPr>
        <w:t> </w:t>
      </w:r>
    </w:p>
    <w:p w14:paraId="432438BE" w14:textId="77777777" w:rsidR="00F62CD0" w:rsidRPr="00F62CD0" w:rsidRDefault="00F62CD0" w:rsidP="00C84648">
      <w:pPr>
        <w:pStyle w:val="ListParagraph"/>
        <w:numPr>
          <w:ilvl w:val="0"/>
          <w:numId w:val="2"/>
        </w:numPr>
        <w:spacing w:after="0"/>
        <w:rPr>
          <w:rFonts w:eastAsia="Times New Roman" w:cs="Calibri"/>
          <w:lang w:val="en-US"/>
        </w:rPr>
      </w:pPr>
      <w:r w:rsidRPr="00CF1F87">
        <w:rPr>
          <w:rFonts w:cs="Calibri"/>
          <w:lang w:val="en-US"/>
        </w:rPr>
        <w:t>Write</w:t>
      </w:r>
      <w:r w:rsidRPr="00CF1F87">
        <w:rPr>
          <w:rFonts w:eastAsia="Times New Roman" w:cs="Calibri"/>
          <w:lang w:val="en-US"/>
        </w:rPr>
        <w:t xml:space="preserve"> the inferential statistic method that you will use </w:t>
      </w:r>
      <w:r w:rsidR="00973F20" w:rsidRPr="003B1D05">
        <w:rPr>
          <w:rFonts w:eastAsia="Times New Roman" w:cs="Calibri"/>
          <w:b/>
          <w:u w:val="single"/>
          <w:lang w:val="en-US"/>
        </w:rPr>
        <w:t>for</w:t>
      </w:r>
      <w:r w:rsidRPr="003B1D05">
        <w:rPr>
          <w:rFonts w:eastAsia="Times New Roman" w:cs="Calibri"/>
          <w:b/>
          <w:u w:val="single"/>
          <w:lang w:val="en-US"/>
        </w:rPr>
        <w:t xml:space="preserve"> testing the association between</w:t>
      </w:r>
      <w:r w:rsidRPr="00CF1F87">
        <w:rPr>
          <w:rFonts w:eastAsia="Times New Roman" w:cs="Calibri"/>
          <w:lang w:val="en-US"/>
        </w:rPr>
        <w:t xml:space="preserve"> the treatment type and the healing of the lower limb</w:t>
      </w:r>
      <w:r w:rsidR="00973F20" w:rsidRPr="00CF1F87">
        <w:rPr>
          <w:rFonts w:eastAsia="Times New Roman" w:cs="Calibri"/>
          <w:lang w:val="en-US"/>
        </w:rPr>
        <w:t xml:space="preserve"> </w:t>
      </w:r>
      <w:r w:rsidR="004242C7">
        <w:rPr>
          <w:rFonts w:eastAsia="Times New Roman" w:cs="Calibri"/>
          <w:lang w:val="en-US"/>
        </w:rPr>
        <w:t>varicose</w:t>
      </w:r>
      <w:r w:rsidRPr="00CF1F87">
        <w:rPr>
          <w:rFonts w:eastAsia="Times New Roman" w:cs="Calibri"/>
          <w:lang w:val="en-US"/>
        </w:rPr>
        <w:t xml:space="preserve"> ulcer:</w:t>
      </w:r>
      <w:r w:rsidRPr="00F62CD0">
        <w:rPr>
          <w:rFonts w:eastAsia="Times New Roman" w:cs="Calibri"/>
          <w:lang w:val="en-US"/>
        </w:rPr>
        <w:t xml:space="preserve"> </w:t>
      </w:r>
    </w:p>
    <w:tbl>
      <w:tblPr>
        <w:tblW w:w="0" w:type="auto"/>
        <w:tblCellMar>
          <w:left w:w="0" w:type="dxa"/>
          <w:right w:w="0" w:type="dxa"/>
        </w:tblCellMar>
        <w:tblLook w:val="04A0" w:firstRow="1" w:lastRow="0" w:firstColumn="1" w:lastColumn="0" w:noHBand="0" w:noVBand="1"/>
      </w:tblPr>
      <w:tblGrid>
        <w:gridCol w:w="9011"/>
      </w:tblGrid>
      <w:tr w:rsidR="00F62CD0" w:rsidRPr="00F62CD0" w14:paraId="57A357C7"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A1A77D" w14:textId="77777777" w:rsidR="00F62CD0" w:rsidRPr="00F62CD0" w:rsidRDefault="00F62CD0" w:rsidP="00973F20">
            <w:pPr>
              <w:spacing w:after="0"/>
              <w:ind w:firstLine="0"/>
              <w:contextualSpacing w:val="0"/>
              <w:rPr>
                <w:rFonts w:ascii="Times New Roman" w:eastAsia="Times New Roman" w:hAnsi="Times New Roman"/>
                <w:lang w:val="en-US"/>
              </w:rPr>
            </w:pPr>
            <w:r w:rsidRPr="00CF1F87">
              <w:rPr>
                <w:rFonts w:eastAsia="Times New Roman" w:cs="Calibri"/>
                <w:b/>
                <w:bCs/>
                <w:lang w:val="en-US"/>
              </w:rPr>
              <w:t>Qualitative variables</w:t>
            </w:r>
            <w:r w:rsidRPr="00CF1F87">
              <w:rPr>
                <w:rFonts w:ascii="Times New Roman" w:eastAsia="Times New Roman" w:hAnsi="Times New Roman"/>
                <w:lang w:val="en-US"/>
              </w:rPr>
              <w:t xml:space="preserve"> </w:t>
            </w:r>
            <w:r w:rsidRPr="00CF1F87">
              <w:rPr>
                <w:rFonts w:eastAsia="Times New Roman" w:cs="Calibri"/>
                <w:lang w:val="en-US"/>
              </w:rPr>
              <w:t>(independent groups: Hi-square test if at least 80% of theoretical frequencies</w:t>
            </w:r>
            <w:r w:rsidR="00973F20" w:rsidRPr="00CF1F87">
              <w:rPr>
                <w:rFonts w:eastAsia="Times New Roman" w:cs="Calibri"/>
                <w:lang w:val="en-US"/>
              </w:rPr>
              <w:t xml:space="preserve"> will be </w:t>
            </w:r>
            <w:r w:rsidRPr="00CF1F87">
              <w:rPr>
                <w:rFonts w:eastAsia="Times New Roman" w:cs="Calibri"/>
                <w:lang w:val="en-US"/>
              </w:rPr>
              <w:t>&gt; 5,</w:t>
            </w:r>
            <w:r w:rsidR="00973F20" w:rsidRPr="00CF1F87">
              <w:rPr>
                <w:rFonts w:eastAsia="Times New Roman" w:cs="Calibri"/>
                <w:lang w:val="en-US"/>
              </w:rPr>
              <w:t xml:space="preserve"> otherwise: Fisher's exact test;</w:t>
            </w:r>
            <w:r w:rsidRPr="00CF1F87">
              <w:rPr>
                <w:rFonts w:eastAsia="Times New Roman" w:cs="Calibri"/>
                <w:lang w:val="en-US"/>
              </w:rPr>
              <w:t xml:space="preserve"> dependent groups: McNemar test)</w:t>
            </w:r>
            <w:r w:rsidRPr="00F62CD0">
              <w:rPr>
                <w:rFonts w:ascii="Times New Roman" w:eastAsia="Times New Roman" w:hAnsi="Times New Roman"/>
                <w:lang w:val="en-US"/>
              </w:rPr>
              <w:t xml:space="preserve"> </w:t>
            </w:r>
          </w:p>
        </w:tc>
      </w:tr>
      <w:tr w:rsidR="00F62CD0" w:rsidRPr="00F62CD0" w14:paraId="1D8F20CB"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6B4051" w14:textId="77777777" w:rsidR="00F62CD0" w:rsidRPr="00F62CD0" w:rsidRDefault="00F62CD0" w:rsidP="00C84648">
            <w:pPr>
              <w:numPr>
                <w:ilvl w:val="0"/>
                <w:numId w:val="11"/>
              </w:numPr>
              <w:spacing w:after="0"/>
              <w:ind w:left="521" w:firstLine="0"/>
              <w:contextualSpacing w:val="0"/>
              <w:rPr>
                <w:rFonts w:ascii="Times New Roman" w:eastAsia="Times New Roman" w:hAnsi="Times New Roman"/>
                <w:lang w:val="en-US"/>
              </w:rPr>
            </w:pPr>
            <w:r w:rsidRPr="00F62CD0">
              <w:rPr>
                <w:rFonts w:eastAsia="Times New Roman" w:cs="Calibri"/>
                <w:lang w:val="en-US"/>
              </w:rPr>
              <w:t> </w:t>
            </w:r>
          </w:p>
        </w:tc>
      </w:tr>
    </w:tbl>
    <w:p w14:paraId="16E9DC86" w14:textId="77777777" w:rsidR="00F62CD0" w:rsidRPr="00F62CD0" w:rsidRDefault="00F62CD0" w:rsidP="00F62CD0">
      <w:pPr>
        <w:spacing w:after="0"/>
        <w:ind w:left="1080" w:firstLine="0"/>
        <w:contextualSpacing w:val="0"/>
        <w:rPr>
          <w:rFonts w:ascii="Times New Roman" w:eastAsia="Times New Roman" w:hAnsi="Times New Roman"/>
          <w:lang w:val="en-US"/>
        </w:rPr>
      </w:pPr>
      <w:r w:rsidRPr="00F62CD0">
        <w:rPr>
          <w:rFonts w:eastAsia="Times New Roman" w:cs="Calibri"/>
          <w:lang w:val="en-US"/>
        </w:rPr>
        <w:t> </w:t>
      </w:r>
    </w:p>
    <w:p w14:paraId="24BDACD0" w14:textId="77777777" w:rsidR="00F62CD0" w:rsidRPr="00F62CD0" w:rsidRDefault="00F62CD0" w:rsidP="00C84648">
      <w:pPr>
        <w:pStyle w:val="ListParagraph"/>
        <w:numPr>
          <w:ilvl w:val="0"/>
          <w:numId w:val="2"/>
        </w:numPr>
        <w:spacing w:after="0"/>
        <w:rPr>
          <w:rFonts w:eastAsia="Times New Roman" w:cs="Calibri"/>
          <w:lang w:val="en-US"/>
        </w:rPr>
      </w:pPr>
      <w:r w:rsidRPr="00CF1F87">
        <w:rPr>
          <w:rFonts w:cs="Calibri"/>
          <w:lang w:val="en-US"/>
        </w:rPr>
        <w:t>Write</w:t>
      </w:r>
      <w:r w:rsidRPr="00CF1F87">
        <w:rPr>
          <w:rFonts w:eastAsia="Times New Roman" w:cs="Calibri"/>
          <w:lang w:val="en-US"/>
        </w:rPr>
        <w:t xml:space="preserve"> the inferential statistic method </w:t>
      </w:r>
      <w:r w:rsidR="00973F20" w:rsidRPr="00CF1F87">
        <w:rPr>
          <w:rFonts w:eastAsia="Times New Roman" w:cs="Calibri"/>
          <w:lang w:val="en-US"/>
        </w:rPr>
        <w:t xml:space="preserve">that </w:t>
      </w:r>
      <w:r w:rsidRPr="00CF1F87">
        <w:rPr>
          <w:rFonts w:eastAsia="Times New Roman" w:cs="Calibri"/>
          <w:lang w:val="en-US"/>
        </w:rPr>
        <w:t xml:space="preserve">you will use </w:t>
      </w:r>
      <w:r w:rsidR="00973F20" w:rsidRPr="00CF1F87">
        <w:rPr>
          <w:rFonts w:eastAsia="Times New Roman" w:cs="Calibri"/>
          <w:lang w:val="en-US"/>
        </w:rPr>
        <w:t>for</w:t>
      </w:r>
      <w:r w:rsidRPr="00CF1F87">
        <w:rPr>
          <w:rFonts w:eastAsia="Times New Roman" w:cs="Calibri"/>
          <w:lang w:val="en-US"/>
        </w:rPr>
        <w:t xml:space="preserve"> testing the association between the treatment type and the </w:t>
      </w:r>
      <w:r w:rsidR="00973F20" w:rsidRPr="00CF1F87">
        <w:rPr>
          <w:rFonts w:eastAsia="Times New Roman" w:cs="Calibri"/>
          <w:lang w:val="en-US"/>
        </w:rPr>
        <w:t xml:space="preserve">diameter </w:t>
      </w:r>
      <w:r w:rsidRPr="00CF1F87">
        <w:rPr>
          <w:rFonts w:eastAsia="Times New Roman" w:cs="Calibri"/>
          <w:lang w:val="en-US"/>
        </w:rPr>
        <w:t xml:space="preserve">reduction </w:t>
      </w:r>
      <w:r w:rsidR="00973F20" w:rsidRPr="00CF1F87">
        <w:rPr>
          <w:rFonts w:eastAsia="Times New Roman" w:cs="Calibri"/>
          <w:lang w:val="en-US"/>
        </w:rPr>
        <w:t>of</w:t>
      </w:r>
      <w:r w:rsidRPr="00CF1F87">
        <w:rPr>
          <w:rFonts w:eastAsia="Times New Roman" w:cs="Calibri"/>
          <w:lang w:val="en-US"/>
        </w:rPr>
        <w:t xml:space="preserve"> the reference ulcer:</w:t>
      </w:r>
      <w:r w:rsidRPr="00F62CD0">
        <w:rPr>
          <w:rFonts w:eastAsia="Times New Roman" w:cs="Calibri"/>
          <w:lang w:val="en-US"/>
        </w:rPr>
        <w:t xml:space="preserve"> </w:t>
      </w:r>
    </w:p>
    <w:tbl>
      <w:tblPr>
        <w:tblW w:w="0" w:type="auto"/>
        <w:tblCellMar>
          <w:left w:w="0" w:type="dxa"/>
          <w:right w:w="0" w:type="dxa"/>
        </w:tblCellMar>
        <w:tblLook w:val="04A0" w:firstRow="1" w:lastRow="0" w:firstColumn="1" w:lastColumn="0" w:noHBand="0" w:noVBand="1"/>
      </w:tblPr>
      <w:tblGrid>
        <w:gridCol w:w="9011"/>
      </w:tblGrid>
      <w:tr w:rsidR="00F62CD0" w:rsidRPr="00F62CD0" w14:paraId="5C624C82"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9B80E1" w14:textId="77777777" w:rsidR="00F62CD0" w:rsidRPr="00F62CD0" w:rsidRDefault="00F62CD0" w:rsidP="00F62CD0">
            <w:pPr>
              <w:spacing w:after="0"/>
              <w:ind w:firstLine="0"/>
              <w:contextualSpacing w:val="0"/>
              <w:rPr>
                <w:rFonts w:ascii="Times New Roman" w:eastAsia="Times New Roman" w:hAnsi="Times New Roman"/>
                <w:lang w:val="en-US"/>
              </w:rPr>
            </w:pPr>
            <w:r w:rsidRPr="00CF1F87">
              <w:rPr>
                <w:rFonts w:eastAsia="Times New Roman" w:cs="Calibri"/>
                <w:b/>
                <w:bCs/>
                <w:lang w:val="en-US"/>
              </w:rPr>
              <w:t>Normally distributed quantitative variables</w:t>
            </w:r>
            <w:r w:rsidRPr="00CF1F87">
              <w:rPr>
                <w:rFonts w:ascii="Times New Roman" w:eastAsia="Times New Roman" w:hAnsi="Times New Roman"/>
                <w:lang w:val="en-US"/>
              </w:rPr>
              <w:t xml:space="preserve"> </w:t>
            </w:r>
            <w:r w:rsidRPr="00CF1F87">
              <w:rPr>
                <w:rFonts w:eastAsia="Times New Roman" w:cs="Calibri"/>
                <w:lang w:val="en-US"/>
              </w:rPr>
              <w:t>(independent groups: t-Student test for independent samples, dependent groups: t-Student test for pair</w:t>
            </w:r>
            <w:r w:rsidR="00973F20" w:rsidRPr="00CF1F87">
              <w:rPr>
                <w:rFonts w:eastAsia="Times New Roman" w:cs="Calibri"/>
                <w:lang w:val="en-US"/>
              </w:rPr>
              <w:t>ed</w:t>
            </w:r>
            <w:r w:rsidRPr="00CF1F87">
              <w:rPr>
                <w:rFonts w:eastAsia="Times New Roman" w:cs="Calibri"/>
                <w:lang w:val="en-US"/>
              </w:rPr>
              <w:t xml:space="preserve"> samples)</w:t>
            </w:r>
            <w:r w:rsidRPr="00F62CD0">
              <w:rPr>
                <w:rFonts w:ascii="Times New Roman" w:eastAsia="Times New Roman" w:hAnsi="Times New Roman"/>
                <w:lang w:val="en-US"/>
              </w:rPr>
              <w:t xml:space="preserve"> </w:t>
            </w:r>
          </w:p>
          <w:p w14:paraId="37ABFEFF" w14:textId="77777777" w:rsidR="00F62CD0" w:rsidRPr="00F62CD0" w:rsidRDefault="00F62CD0" w:rsidP="00F62CD0">
            <w:pPr>
              <w:spacing w:after="0"/>
              <w:ind w:firstLine="0"/>
              <w:contextualSpacing w:val="0"/>
              <w:rPr>
                <w:rFonts w:ascii="Times New Roman" w:eastAsia="Times New Roman" w:hAnsi="Times New Roman"/>
                <w:lang w:val="en-US"/>
              </w:rPr>
            </w:pPr>
            <w:r w:rsidRPr="00CF1F87">
              <w:rPr>
                <w:rFonts w:eastAsia="Times New Roman" w:cs="Calibri"/>
                <w:b/>
                <w:bCs/>
                <w:lang w:val="en-US"/>
              </w:rPr>
              <w:t>Quantitative variables in the absence of normal distribution</w:t>
            </w:r>
            <w:r w:rsidRPr="00CF1F87">
              <w:rPr>
                <w:rFonts w:ascii="Times New Roman" w:eastAsia="Times New Roman" w:hAnsi="Times New Roman"/>
                <w:lang w:val="en-US"/>
              </w:rPr>
              <w:t xml:space="preserve"> </w:t>
            </w:r>
            <w:r w:rsidRPr="00CF1F87">
              <w:rPr>
                <w:rFonts w:eastAsia="Times New Roman" w:cs="Calibri"/>
                <w:lang w:val="en-US"/>
              </w:rPr>
              <w:t>(independent groups: Test U, Mann-Whitney, dependent groups: Wilcoxon Test for Pairs)</w:t>
            </w:r>
            <w:r w:rsidRPr="00F62CD0">
              <w:rPr>
                <w:rFonts w:ascii="Times New Roman" w:eastAsia="Times New Roman" w:hAnsi="Times New Roman"/>
                <w:lang w:val="en-US"/>
              </w:rPr>
              <w:t xml:space="preserve"> </w:t>
            </w:r>
          </w:p>
        </w:tc>
      </w:tr>
      <w:tr w:rsidR="00F62CD0" w:rsidRPr="00F62CD0" w14:paraId="15538135" w14:textId="77777777" w:rsidTr="00F62CD0">
        <w:tc>
          <w:tcPr>
            <w:tcW w:w="9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1E0931" w14:textId="77777777" w:rsidR="00F62CD0" w:rsidRPr="00F62CD0" w:rsidRDefault="00F62CD0" w:rsidP="00C84648">
            <w:pPr>
              <w:numPr>
                <w:ilvl w:val="0"/>
                <w:numId w:val="12"/>
              </w:numPr>
              <w:spacing w:after="0"/>
              <w:ind w:left="521" w:firstLine="0"/>
              <w:contextualSpacing w:val="0"/>
              <w:rPr>
                <w:rFonts w:ascii="Times New Roman" w:eastAsia="Times New Roman" w:hAnsi="Times New Roman"/>
                <w:lang w:val="en-US"/>
              </w:rPr>
            </w:pPr>
            <w:r w:rsidRPr="00F62CD0">
              <w:rPr>
                <w:rFonts w:eastAsia="Times New Roman" w:cs="Calibri"/>
                <w:lang w:val="en-US"/>
              </w:rPr>
              <w:t> </w:t>
            </w:r>
          </w:p>
        </w:tc>
      </w:tr>
    </w:tbl>
    <w:p w14:paraId="3F909104" w14:textId="77777777" w:rsidR="002259E8" w:rsidRPr="00CF1F87" w:rsidRDefault="00F62CD0" w:rsidP="004C0622">
      <w:pPr>
        <w:ind w:firstLine="0"/>
        <w:contextualSpacing w:val="0"/>
        <w:rPr>
          <w:rFonts w:cs="Calibri"/>
          <w:lang w:val="en-US"/>
        </w:rPr>
      </w:pPr>
      <w:r w:rsidRPr="00F62CD0">
        <w:rPr>
          <w:rFonts w:eastAsia="Times New Roman" w:cs="Calibri"/>
          <w:lang w:val="en-US"/>
        </w:rPr>
        <w:t> </w:t>
      </w:r>
    </w:p>
    <w:p w14:paraId="28181A3A" w14:textId="77777777" w:rsidR="000600DC" w:rsidRPr="00CF1F87" w:rsidRDefault="005F4132" w:rsidP="00C84648">
      <w:pPr>
        <w:pStyle w:val="ListParagraph"/>
        <w:numPr>
          <w:ilvl w:val="0"/>
          <w:numId w:val="2"/>
        </w:numPr>
        <w:spacing w:after="0"/>
        <w:rPr>
          <w:rFonts w:cs="Calibri"/>
          <w:lang w:val="en-US"/>
        </w:rPr>
      </w:pPr>
      <w:r w:rsidRPr="00CF1F87">
        <w:rPr>
          <w:rFonts w:cs="Calibri"/>
          <w:lang w:val="en-US"/>
        </w:rPr>
        <w:t xml:space="preserve">Write the generic formulas (using </w:t>
      </w:r>
      <w:r w:rsidR="0048760D">
        <w:rPr>
          <w:rFonts w:cs="Calibri"/>
          <w:lang w:val="en-US"/>
        </w:rPr>
        <w:t xml:space="preserve">the </w:t>
      </w:r>
      <w:r w:rsidRPr="0048760D">
        <w:rPr>
          <w:rFonts w:cs="Calibri"/>
          <w:b/>
          <w:lang w:val="en-US"/>
        </w:rPr>
        <w:t>a, b, c, d</w:t>
      </w:r>
      <w:r w:rsidR="00CF1F87" w:rsidRPr="0048760D">
        <w:rPr>
          <w:rFonts w:cs="Calibri"/>
          <w:b/>
          <w:lang w:val="en-US"/>
        </w:rPr>
        <w:t xml:space="preserve"> </w:t>
      </w:r>
      <w:r w:rsidR="0048760D" w:rsidRPr="0048760D">
        <w:rPr>
          <w:rFonts w:cs="Calibri"/>
          <w:b/>
          <w:lang w:val="en-US"/>
        </w:rPr>
        <w:t>frequencies</w:t>
      </w:r>
      <w:r w:rsidR="0048760D">
        <w:rPr>
          <w:rFonts w:cs="Calibri"/>
          <w:lang w:val="en-US"/>
        </w:rPr>
        <w:t xml:space="preserve"> of</w:t>
      </w:r>
      <w:r w:rsidR="00CF1F87" w:rsidRPr="00CF1F87">
        <w:rPr>
          <w:rFonts w:cs="Calibri"/>
          <w:lang w:val="en-US"/>
        </w:rPr>
        <w:t xml:space="preserve"> a generic contingency table</w:t>
      </w:r>
      <w:r w:rsidRPr="00CF1F87">
        <w:rPr>
          <w:rFonts w:cs="Calibri"/>
          <w:lang w:val="en-US"/>
        </w:rPr>
        <w:t xml:space="preserve">) </w:t>
      </w:r>
      <w:r w:rsidR="00CF1F87" w:rsidRPr="00CF1F87">
        <w:rPr>
          <w:rFonts w:cs="Calibri"/>
          <w:lang w:val="en-US"/>
        </w:rPr>
        <w:t xml:space="preserve">of the point estimates of the medical indicators that measures the therapeutic effect of aspirin 300 </w:t>
      </w:r>
      <w:r w:rsidR="003B1D05">
        <w:rPr>
          <w:rFonts w:cs="Calibri"/>
          <w:lang w:val="en-US"/>
        </w:rPr>
        <w:t>mg/</w:t>
      </w:r>
      <w:r w:rsidR="00CF1F87" w:rsidRPr="00CF1F87">
        <w:rPr>
          <w:rFonts w:cs="Calibri"/>
          <w:lang w:val="en-US"/>
        </w:rPr>
        <w:t>day in the treatment of varicose ulcer in the studied sample</w:t>
      </w:r>
      <w:r w:rsidR="000600DC" w:rsidRPr="00CF1F87">
        <w:rPr>
          <w:rFonts w:cs="Calibri"/>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EA7CDD" w:rsidRPr="00CF1F87" w14:paraId="49D1530F" w14:textId="77777777" w:rsidTr="006B290A">
        <w:tc>
          <w:tcPr>
            <w:tcW w:w="9243" w:type="dxa"/>
            <w:shd w:val="clear" w:color="auto" w:fill="auto"/>
          </w:tcPr>
          <w:p w14:paraId="3FB2D965" w14:textId="77777777" w:rsidR="00ED7D58" w:rsidRPr="00CF1F87" w:rsidRDefault="00CF1F87" w:rsidP="006B290A">
            <w:pPr>
              <w:spacing w:after="0"/>
              <w:ind w:firstLine="0"/>
              <w:rPr>
                <w:rFonts w:cs="Calibri"/>
                <w:b/>
                <w:lang w:val="en-US"/>
              </w:rPr>
            </w:pPr>
            <w:r w:rsidRPr="00CF1F87">
              <w:rPr>
                <w:rFonts w:cs="Calibri"/>
                <w:b/>
                <w:lang w:val="en-US"/>
              </w:rPr>
              <w:t>ARR</w:t>
            </w:r>
            <w:r w:rsidR="00ED7D58" w:rsidRPr="00CF1F87">
              <w:rPr>
                <w:rFonts w:cs="Calibri"/>
                <w:b/>
                <w:lang w:val="en-US"/>
              </w:rPr>
              <w:t>=</w:t>
            </w:r>
            <w:r w:rsidR="00CC13D6" w:rsidRPr="00CF1F87">
              <w:rPr>
                <w:rFonts w:cs="Calibri"/>
                <w:b/>
                <w:lang w:val="en-US"/>
              </w:rPr>
              <w:t>|REE-</w:t>
            </w:r>
            <w:r w:rsidR="00ED7D58" w:rsidRPr="00CF1F87">
              <w:rPr>
                <w:rFonts w:cs="Calibri"/>
                <w:b/>
                <w:lang w:val="en-US"/>
              </w:rPr>
              <w:t>REC</w:t>
            </w:r>
            <w:r w:rsidR="00CC13D6" w:rsidRPr="00CF1F87">
              <w:rPr>
                <w:rFonts w:cs="Calibri"/>
                <w:b/>
                <w:lang w:val="en-US"/>
              </w:rPr>
              <w:t>|</w:t>
            </w:r>
            <w:r w:rsidR="00ED7D58" w:rsidRPr="00CF1F87">
              <w:rPr>
                <w:rFonts w:cs="Calibri"/>
                <w:b/>
                <w:lang w:val="en-US"/>
              </w:rPr>
              <w:t>=</w:t>
            </w:r>
          </w:p>
          <w:p w14:paraId="4B4AC59E" w14:textId="77777777" w:rsidR="00ED7D58" w:rsidRPr="00CF1F87" w:rsidRDefault="00ED7D58" w:rsidP="006B290A">
            <w:pPr>
              <w:spacing w:after="0"/>
              <w:ind w:firstLine="0"/>
              <w:rPr>
                <w:rFonts w:cs="Calibri"/>
                <w:b/>
                <w:lang w:val="en-US"/>
              </w:rPr>
            </w:pPr>
            <w:r w:rsidRPr="00CF1F87">
              <w:rPr>
                <w:rFonts w:cs="Calibri"/>
                <w:b/>
                <w:lang w:val="en-US"/>
              </w:rPr>
              <w:t>NNT=</w:t>
            </w:r>
          </w:p>
          <w:p w14:paraId="0E8C14A5" w14:textId="77777777" w:rsidR="000600DC" w:rsidRPr="00CF1F87" w:rsidRDefault="00CC13D6" w:rsidP="006B290A">
            <w:pPr>
              <w:spacing w:after="0"/>
              <w:ind w:firstLine="0"/>
              <w:rPr>
                <w:rFonts w:cs="Calibri"/>
                <w:b/>
                <w:lang w:val="en-US"/>
              </w:rPr>
            </w:pPr>
            <w:r w:rsidRPr="00CF1F87">
              <w:rPr>
                <w:rFonts w:cs="Calibri"/>
                <w:b/>
                <w:lang w:val="en-US"/>
              </w:rPr>
              <w:t>RR=</w:t>
            </w:r>
          </w:p>
          <w:p w14:paraId="2F00B40A" w14:textId="77777777" w:rsidR="00CC13D6" w:rsidRPr="00CF1F87" w:rsidRDefault="00CC13D6" w:rsidP="006B290A">
            <w:pPr>
              <w:spacing w:after="0"/>
              <w:ind w:firstLine="0"/>
              <w:rPr>
                <w:rFonts w:cs="Calibri"/>
                <w:b/>
                <w:lang w:val="en-US"/>
              </w:rPr>
            </w:pPr>
          </w:p>
          <w:p w14:paraId="4907C304" w14:textId="77777777" w:rsidR="000600DC" w:rsidRPr="00CF1F87" w:rsidRDefault="005F4132" w:rsidP="00CF1F87">
            <w:pPr>
              <w:spacing w:after="0"/>
              <w:ind w:firstLine="0"/>
              <w:rPr>
                <w:rFonts w:cs="Calibri"/>
                <w:lang w:val="en-US"/>
              </w:rPr>
            </w:pPr>
            <w:r w:rsidRPr="00CF1F87">
              <w:rPr>
                <w:rFonts w:cs="Calibri"/>
                <w:lang w:val="en-US"/>
              </w:rPr>
              <w:t>In the results</w:t>
            </w:r>
            <w:r w:rsidR="00CF1F87" w:rsidRPr="00CF1F87">
              <w:rPr>
                <w:rFonts w:cs="Calibri"/>
                <w:lang w:val="en-US"/>
              </w:rPr>
              <w:t xml:space="preserve"> section</w:t>
            </w:r>
            <w:r w:rsidRPr="00CF1F87">
              <w:rPr>
                <w:rFonts w:cs="Calibri"/>
                <w:lang w:val="en-US"/>
              </w:rPr>
              <w:t xml:space="preserve">, the above </w:t>
            </w:r>
            <w:r w:rsidR="00CF1F87" w:rsidRPr="00CF1F87">
              <w:rPr>
                <w:rFonts w:cs="Calibri"/>
                <w:lang w:val="en-US"/>
              </w:rPr>
              <w:t>point</w:t>
            </w:r>
            <w:r w:rsidRPr="00CF1F87">
              <w:rPr>
                <w:rFonts w:cs="Calibri"/>
                <w:lang w:val="en-US"/>
              </w:rPr>
              <w:t xml:space="preserve"> estimat</w:t>
            </w:r>
            <w:r w:rsidR="00CF1F87" w:rsidRPr="00CF1F87">
              <w:rPr>
                <w:rFonts w:cs="Calibri"/>
                <w:lang w:val="en-US"/>
              </w:rPr>
              <w:t>es</w:t>
            </w:r>
            <w:r w:rsidRPr="00CF1F87">
              <w:rPr>
                <w:rFonts w:cs="Calibri"/>
                <w:lang w:val="en-US"/>
              </w:rPr>
              <w:t xml:space="preserve"> will be calculated and presented along with their confidence interval</w:t>
            </w:r>
            <w:r w:rsidR="00C7670C" w:rsidRPr="00CF1F87">
              <w:rPr>
                <w:rFonts w:cs="Calibri"/>
                <w:lang w:val="en-US"/>
              </w:rPr>
              <w:t>,</w:t>
            </w:r>
            <w:r w:rsidRPr="00CF1F87">
              <w:rPr>
                <w:rFonts w:cs="Calibri"/>
                <w:lang w:val="en-US"/>
              </w:rPr>
              <w:t xml:space="preserve"> </w:t>
            </w:r>
            <w:r w:rsidR="00C7670C" w:rsidRPr="00CF1F87">
              <w:rPr>
                <w:rFonts w:cs="Calibri"/>
                <w:lang w:val="en-US"/>
              </w:rPr>
              <w:t>for</w:t>
            </w:r>
            <w:r w:rsidRPr="00CF1F87">
              <w:rPr>
                <w:rFonts w:cs="Calibri"/>
                <w:lang w:val="en-US"/>
              </w:rPr>
              <w:t xml:space="preserve"> example ARR (</w:t>
            </w:r>
            <w:r w:rsidR="00C7670C" w:rsidRPr="00CF1F87">
              <w:rPr>
                <w:rFonts w:cs="Calibri"/>
                <w:lang w:val="en-US"/>
              </w:rPr>
              <w:t>95%CI</w:t>
            </w:r>
            <w:r w:rsidR="00CF1F87" w:rsidRPr="00CF1F87">
              <w:rPr>
                <w:rFonts w:cs="Calibri"/>
                <w:lang w:val="en-US"/>
              </w:rPr>
              <w:t xml:space="preserve"> lower limit-upper limit</w:t>
            </w:r>
            <w:r w:rsidRPr="00CF1F87">
              <w:rPr>
                <w:rFonts w:cs="Calibri"/>
                <w:lang w:val="en-US"/>
              </w:rPr>
              <w:t xml:space="preserve">) </w:t>
            </w:r>
          </w:p>
        </w:tc>
      </w:tr>
    </w:tbl>
    <w:p w14:paraId="7E6C41C9" w14:textId="77777777" w:rsidR="004C0622" w:rsidRDefault="004C0622" w:rsidP="004C0622">
      <w:pPr>
        <w:rPr>
          <w:rFonts w:cs="Calibri"/>
          <w:lang w:val="en-US" w:eastAsia="x-none"/>
        </w:rPr>
      </w:pPr>
    </w:p>
    <w:p w14:paraId="1A24A5F9" w14:textId="77777777" w:rsidR="004C0622" w:rsidRPr="004C0622" w:rsidRDefault="004C0622" w:rsidP="004C0622">
      <w:pPr>
        <w:rPr>
          <w:lang w:val="en-US" w:eastAsia="x-none"/>
        </w:rPr>
      </w:pPr>
    </w:p>
    <w:p w14:paraId="0AFFEEF1" w14:textId="77777777" w:rsidR="00D77ADA" w:rsidRPr="00CF1F87" w:rsidRDefault="00C7670C" w:rsidP="00C7670C">
      <w:pPr>
        <w:pStyle w:val="Heading2"/>
        <w:rPr>
          <w:rFonts w:ascii="Calibri" w:hAnsi="Calibri" w:cs="Calibri"/>
          <w:sz w:val="22"/>
          <w:szCs w:val="22"/>
          <w:lang w:val="en-US"/>
        </w:rPr>
      </w:pPr>
      <w:r w:rsidRPr="000F35B5">
        <w:rPr>
          <w:rFonts w:ascii="Calibri" w:hAnsi="Calibri" w:cs="Calibri"/>
          <w:sz w:val="28"/>
          <w:szCs w:val="22"/>
          <w:lang w:val="en-US"/>
        </w:rPr>
        <w:t>Results.</w:t>
      </w:r>
      <w:r w:rsidRPr="000F35B5">
        <w:rPr>
          <w:rFonts w:ascii="Calibri" w:hAnsi="Calibri" w:cs="Calibri"/>
          <w:sz w:val="22"/>
          <w:szCs w:val="22"/>
          <w:lang w:val="en-US"/>
        </w:rPr>
        <w:t xml:space="preserve"> Data analysis and presentation of results</w:t>
      </w:r>
    </w:p>
    <w:p w14:paraId="177E50D8" w14:textId="77777777" w:rsidR="004D0BD8" w:rsidRPr="00CF1F87" w:rsidRDefault="00C7670C" w:rsidP="004B4F33">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lang w:val="en-US"/>
        </w:rPr>
      </w:pPr>
      <w:r w:rsidRPr="00CF1F87">
        <w:rPr>
          <w:rFonts w:cs="Calibri"/>
          <w:sz w:val="22"/>
          <w:szCs w:val="22"/>
          <w:lang w:val="en-US"/>
        </w:rPr>
        <w:t xml:space="preserve">Studying the </w:t>
      </w:r>
      <w:r w:rsidRPr="00CF1F87">
        <w:rPr>
          <w:rFonts w:cs="Calibri"/>
          <w:sz w:val="22"/>
          <w:szCs w:val="22"/>
          <w:u w:val="single"/>
          <w:lang w:val="en-US"/>
        </w:rPr>
        <w:t>comparability</w:t>
      </w:r>
      <w:r w:rsidRPr="00CF1F87">
        <w:rPr>
          <w:rFonts w:cs="Calibri"/>
          <w:sz w:val="22"/>
          <w:szCs w:val="22"/>
          <w:lang w:val="en-US"/>
        </w:rPr>
        <w:t xml:space="preserve"> of </w:t>
      </w:r>
      <w:r w:rsidR="00CF1F87" w:rsidRPr="00CF1F87">
        <w:rPr>
          <w:rFonts w:cs="Calibri"/>
          <w:sz w:val="22"/>
          <w:szCs w:val="22"/>
          <w:lang w:val="en-US"/>
        </w:rPr>
        <w:t>the groups that have resulted after the randomization of the studied sample</w:t>
      </w:r>
      <w:r w:rsidRPr="00CF1F87">
        <w:rPr>
          <w:rFonts w:cs="Calibri"/>
          <w:sz w:val="22"/>
          <w:szCs w:val="22"/>
          <w:lang w:val="en-US"/>
        </w:rPr>
        <w:t>:</w:t>
      </w:r>
    </w:p>
    <w:p w14:paraId="63F03845" w14:textId="0E9DDBF3" w:rsidR="00D77ADA" w:rsidRPr="00CF1F87" w:rsidRDefault="00354EFC" w:rsidP="004B4F33">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lang w:val="en-US"/>
        </w:rPr>
      </w:pPr>
      <w:r w:rsidRPr="00CF1F87">
        <w:rPr>
          <w:rFonts w:cs="Calibri"/>
          <w:sz w:val="22"/>
          <w:szCs w:val="22"/>
          <w:lang w:val="en-US"/>
        </w:rPr>
        <w:t>A.</w:t>
      </w:r>
      <w:r w:rsidRPr="00CF1F87">
        <w:rPr>
          <w:rFonts w:cs="Calibri"/>
          <w:b w:val="0"/>
          <w:sz w:val="22"/>
          <w:szCs w:val="22"/>
          <w:lang w:val="en-US"/>
        </w:rPr>
        <w:t xml:space="preserve"> </w:t>
      </w:r>
      <w:r w:rsidR="00CF1F87" w:rsidRPr="00CF1F87">
        <w:rPr>
          <w:rFonts w:cs="Calibri"/>
          <w:b w:val="0"/>
          <w:sz w:val="22"/>
          <w:szCs w:val="22"/>
          <w:lang w:val="en-US"/>
        </w:rPr>
        <w:t>Verify</w:t>
      </w:r>
      <w:r w:rsidR="00C7670C" w:rsidRPr="00CF1F87">
        <w:rPr>
          <w:rFonts w:cs="Calibri"/>
          <w:b w:val="0"/>
          <w:sz w:val="22"/>
          <w:szCs w:val="22"/>
          <w:lang w:val="en-US"/>
        </w:rPr>
        <w:t xml:space="preserve"> </w:t>
      </w:r>
      <w:r w:rsidR="00CF1F87" w:rsidRPr="00CF1F87">
        <w:rPr>
          <w:rFonts w:cs="Calibri"/>
          <w:b w:val="0"/>
          <w:sz w:val="22"/>
          <w:szCs w:val="22"/>
          <w:lang w:val="en-US"/>
        </w:rPr>
        <w:t>whether</w:t>
      </w:r>
      <w:r w:rsidR="00C7670C" w:rsidRPr="00CF1F87">
        <w:rPr>
          <w:rFonts w:cs="Calibri"/>
          <w:b w:val="0"/>
          <w:sz w:val="22"/>
          <w:szCs w:val="22"/>
          <w:lang w:val="en-US"/>
        </w:rPr>
        <w:t xml:space="preserve"> the </w:t>
      </w:r>
      <w:r w:rsidR="00CF1F87" w:rsidRPr="00CF1F87">
        <w:rPr>
          <w:rFonts w:cs="Calibri"/>
          <w:b w:val="0"/>
          <w:sz w:val="22"/>
          <w:szCs w:val="22"/>
          <w:lang w:val="en-US"/>
        </w:rPr>
        <w:t>initial (</w:t>
      </w:r>
      <w:r w:rsidR="00C7670C" w:rsidRPr="00CF1F87">
        <w:rPr>
          <w:rFonts w:cs="Calibri"/>
          <w:b w:val="0"/>
          <w:sz w:val="22"/>
          <w:szCs w:val="22"/>
          <w:lang w:val="en-US"/>
        </w:rPr>
        <w:t>baseline</w:t>
      </w:r>
      <w:r w:rsidR="00CF1F87" w:rsidRPr="00CF1F87">
        <w:rPr>
          <w:rFonts w:cs="Calibri"/>
          <w:b w:val="0"/>
          <w:sz w:val="22"/>
          <w:szCs w:val="22"/>
          <w:lang w:val="en-US"/>
        </w:rPr>
        <w:t>)</w:t>
      </w:r>
      <w:r w:rsidR="00C7670C" w:rsidRPr="00CF1F87">
        <w:rPr>
          <w:rFonts w:cs="Calibri"/>
          <w:b w:val="0"/>
          <w:sz w:val="22"/>
          <w:szCs w:val="22"/>
          <w:lang w:val="en-US"/>
        </w:rPr>
        <w:t xml:space="preserve"> diameter of the reference ulceration was significantly different in the experimental group compared to the placebo group</w:t>
      </w:r>
      <w:r w:rsidR="00D10683">
        <w:rPr>
          <w:rFonts w:cs="Calibri"/>
          <w:b w:val="0"/>
          <w:color w:val="124F1A"/>
          <w:sz w:val="22"/>
          <w:szCs w:val="22"/>
          <w:lang w:val="en-US"/>
        </w:rPr>
        <w:t>.</w:t>
      </w:r>
    </w:p>
    <w:p w14:paraId="11ABAC0D" w14:textId="2FE0DA6F" w:rsidR="008B64AF" w:rsidRDefault="00354EFC" w:rsidP="00C7670C">
      <w:pPr>
        <w:pBdr>
          <w:top w:val="single" w:sz="4" w:space="1" w:color="auto"/>
          <w:left w:val="single" w:sz="4" w:space="4" w:color="auto"/>
          <w:bottom w:val="single" w:sz="4" w:space="1" w:color="auto"/>
          <w:right w:val="single" w:sz="4" w:space="4" w:color="auto"/>
        </w:pBdr>
        <w:ind w:firstLine="0"/>
        <w:rPr>
          <w:noProof/>
          <w:color w:val="275317"/>
        </w:rPr>
      </w:pPr>
      <w:r w:rsidRPr="00CF1F87">
        <w:rPr>
          <w:rFonts w:cs="Calibri"/>
          <w:b/>
          <w:lang w:val="en-US"/>
        </w:rPr>
        <w:t xml:space="preserve">B. </w:t>
      </w:r>
      <w:r w:rsidR="00CF1F87" w:rsidRPr="00CF1F87">
        <w:rPr>
          <w:rFonts w:eastAsia="Times New Roman" w:cs="Calibri"/>
          <w:lang w:val="en-US" w:eastAsia="x-none"/>
        </w:rPr>
        <w:t xml:space="preserve">Verify whether </w:t>
      </w:r>
      <w:r w:rsidR="00C7670C" w:rsidRPr="00CF1F87">
        <w:rPr>
          <w:rFonts w:eastAsia="Times New Roman" w:cs="Calibri"/>
          <w:lang w:val="en-US" w:eastAsia="x-none"/>
        </w:rPr>
        <w:t>the sex of the patients was equally distributed in the experimental group versus the placebo group</w:t>
      </w:r>
      <w:r w:rsidR="00D10683">
        <w:rPr>
          <w:rFonts w:cs="Calibri"/>
          <w:b/>
          <w:color w:val="275317"/>
        </w:rPr>
        <w:t>.</w:t>
      </w:r>
    </w:p>
    <w:p w14:paraId="01F4214E" w14:textId="77777777" w:rsidR="004B4F33" w:rsidRPr="00EC20A9" w:rsidRDefault="00C7670C" w:rsidP="00C7670C">
      <w:pPr>
        <w:pBdr>
          <w:top w:val="single" w:sz="4" w:space="1" w:color="auto"/>
          <w:left w:val="single" w:sz="4" w:space="4" w:color="auto"/>
          <w:bottom w:val="single" w:sz="4" w:space="1" w:color="auto"/>
          <w:right w:val="single" w:sz="4" w:space="4" w:color="auto"/>
        </w:pBdr>
        <w:ind w:firstLine="0"/>
        <w:rPr>
          <w:rFonts w:eastAsia="Times New Roman" w:cs="Calibri"/>
          <w:color w:val="0070C0"/>
          <w:lang w:val="en-US" w:eastAsia="x-none"/>
        </w:rPr>
      </w:pPr>
      <w:r w:rsidRPr="00EC20A9">
        <w:rPr>
          <w:rFonts w:eastAsia="Times New Roman" w:cs="Calibri"/>
          <w:color w:val="0070C0"/>
          <w:lang w:val="en-US" w:eastAsia="x-none"/>
        </w:rPr>
        <w:t>Requirements A and B are exemplified in Table 1.</w:t>
      </w:r>
    </w:p>
    <w:p w14:paraId="0DAE51C1" w14:textId="77777777" w:rsidR="004C0622" w:rsidRPr="00CF1F87" w:rsidRDefault="004C0622" w:rsidP="00C7670C">
      <w:pPr>
        <w:pBdr>
          <w:top w:val="single" w:sz="4" w:space="1" w:color="auto"/>
          <w:left w:val="single" w:sz="4" w:space="4" w:color="auto"/>
          <w:bottom w:val="single" w:sz="4" w:space="1" w:color="auto"/>
          <w:right w:val="single" w:sz="4" w:space="4" w:color="auto"/>
        </w:pBdr>
        <w:ind w:firstLine="0"/>
        <w:rPr>
          <w:rFonts w:eastAsia="Times New Roman" w:cs="Calibri"/>
          <w:lang w:val="en-US" w:eastAsia="x-none"/>
        </w:rPr>
      </w:pPr>
    </w:p>
    <w:p w14:paraId="7383173A" w14:textId="77777777" w:rsidR="00C7670C" w:rsidRPr="00CF1F87" w:rsidRDefault="004C0622" w:rsidP="00C7670C">
      <w:pPr>
        <w:pBdr>
          <w:top w:val="single" w:sz="4" w:space="1" w:color="auto"/>
          <w:left w:val="single" w:sz="4" w:space="4" w:color="auto"/>
          <w:bottom w:val="single" w:sz="4" w:space="1" w:color="auto"/>
          <w:right w:val="single" w:sz="4" w:space="4" w:color="auto"/>
        </w:pBdr>
        <w:ind w:firstLine="0"/>
        <w:rPr>
          <w:rFonts w:cs="Calibri"/>
          <w:b/>
          <w:lang w:val="en-US"/>
        </w:rPr>
      </w:pPr>
      <w:r>
        <w:rPr>
          <w:rFonts w:cs="Calibri"/>
          <w:b/>
          <w:lang w:val="en-US"/>
        </w:rPr>
        <w:t>Table 1. Initial c</w:t>
      </w:r>
      <w:r w:rsidR="00C7670C" w:rsidRPr="00CF1F87">
        <w:rPr>
          <w:rFonts w:cs="Calibri"/>
          <w:b/>
          <w:lang w:val="en-US"/>
        </w:rPr>
        <w:t xml:space="preserve">haracteristics of </w:t>
      </w:r>
      <w:r>
        <w:rPr>
          <w:rFonts w:cs="Calibri"/>
          <w:b/>
          <w:lang w:val="en-US"/>
        </w:rPr>
        <w:t>the r</w:t>
      </w:r>
      <w:r w:rsidR="00C7670C" w:rsidRPr="00CF1F87">
        <w:rPr>
          <w:rFonts w:cs="Calibri"/>
          <w:b/>
          <w:lang w:val="en-US"/>
        </w:rPr>
        <w:t xml:space="preserve">andomized </w:t>
      </w:r>
      <w:r>
        <w:rPr>
          <w:rFonts w:cs="Calibri"/>
          <w:b/>
          <w:lang w:val="en-US"/>
        </w:rPr>
        <w:t>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1799"/>
        <w:gridCol w:w="1800"/>
        <w:gridCol w:w="904"/>
      </w:tblGrid>
      <w:tr w:rsidR="008D238F" w:rsidRPr="00CF1F87" w14:paraId="0F773400" w14:textId="77777777" w:rsidTr="00847B5E">
        <w:tc>
          <w:tcPr>
            <w:tcW w:w="4644" w:type="dxa"/>
            <w:shd w:val="clear" w:color="auto" w:fill="auto"/>
          </w:tcPr>
          <w:p w14:paraId="071F132B" w14:textId="77777777" w:rsidR="008D238F" w:rsidRPr="00CF1F87" w:rsidRDefault="008D238F" w:rsidP="00C7670C">
            <w:pPr>
              <w:spacing w:after="0" w:line="240" w:lineRule="auto"/>
              <w:ind w:firstLine="0"/>
              <w:rPr>
                <w:rFonts w:cs="Calibri"/>
                <w:b/>
                <w:lang w:val="en-US"/>
              </w:rPr>
            </w:pPr>
            <w:r w:rsidRPr="00CF1F87">
              <w:rPr>
                <w:rFonts w:cs="Calibri"/>
                <w:b/>
                <w:lang w:val="en-US"/>
              </w:rPr>
              <w:t>C</w:t>
            </w:r>
            <w:r w:rsidR="00C7670C" w:rsidRPr="00CF1F87">
              <w:rPr>
                <w:rFonts w:cs="Calibri"/>
                <w:b/>
                <w:lang w:val="en-US"/>
              </w:rPr>
              <w:t>h</w:t>
            </w:r>
            <w:r w:rsidRPr="00CF1F87">
              <w:rPr>
                <w:rFonts w:cs="Calibri"/>
                <w:b/>
                <w:lang w:val="en-US"/>
              </w:rPr>
              <w:t>aracteristic</w:t>
            </w:r>
          </w:p>
        </w:tc>
        <w:tc>
          <w:tcPr>
            <w:tcW w:w="1843" w:type="dxa"/>
            <w:shd w:val="clear" w:color="auto" w:fill="auto"/>
          </w:tcPr>
          <w:p w14:paraId="4E2F1F47" w14:textId="77777777" w:rsidR="008D238F" w:rsidRPr="00CF1F87" w:rsidRDefault="008D238F" w:rsidP="00C7670C">
            <w:pPr>
              <w:spacing w:after="0" w:line="240" w:lineRule="auto"/>
              <w:ind w:firstLine="0"/>
              <w:rPr>
                <w:rFonts w:cs="Calibri"/>
                <w:b/>
                <w:lang w:val="en-US"/>
              </w:rPr>
            </w:pPr>
            <w:r w:rsidRPr="00CF1F87">
              <w:rPr>
                <w:rFonts w:cs="Calibri"/>
                <w:b/>
                <w:lang w:val="en-US"/>
              </w:rPr>
              <w:t>A</w:t>
            </w:r>
            <w:r w:rsidR="008113B8" w:rsidRPr="00CF1F87">
              <w:rPr>
                <w:rFonts w:cs="Calibri"/>
                <w:b/>
                <w:lang w:val="en-US"/>
              </w:rPr>
              <w:t>spirin (n</w:t>
            </w:r>
            <w:r w:rsidRPr="00CF1F87">
              <w:rPr>
                <w:rFonts w:cs="Calibri"/>
                <w:b/>
                <w:lang w:val="en-US"/>
              </w:rPr>
              <w:t>=200)</w:t>
            </w:r>
          </w:p>
        </w:tc>
        <w:tc>
          <w:tcPr>
            <w:tcW w:w="1843" w:type="dxa"/>
            <w:shd w:val="clear" w:color="auto" w:fill="auto"/>
          </w:tcPr>
          <w:p w14:paraId="00CFCBA7" w14:textId="77777777" w:rsidR="008D238F" w:rsidRPr="00CF1F87" w:rsidRDefault="008113B8" w:rsidP="00E01D5A">
            <w:pPr>
              <w:spacing w:after="0" w:line="240" w:lineRule="auto"/>
              <w:ind w:firstLine="0"/>
              <w:rPr>
                <w:rFonts w:cs="Calibri"/>
                <w:b/>
                <w:lang w:val="en-US"/>
              </w:rPr>
            </w:pPr>
            <w:r w:rsidRPr="00CF1F87">
              <w:rPr>
                <w:rFonts w:cs="Calibri"/>
                <w:b/>
                <w:lang w:val="en-US"/>
              </w:rPr>
              <w:t>Placebo (n</w:t>
            </w:r>
            <w:r w:rsidR="008D238F" w:rsidRPr="00CF1F87">
              <w:rPr>
                <w:rFonts w:cs="Calibri"/>
                <w:b/>
                <w:lang w:val="en-US"/>
              </w:rPr>
              <w:t>=200)</w:t>
            </w:r>
          </w:p>
        </w:tc>
        <w:tc>
          <w:tcPr>
            <w:tcW w:w="913" w:type="dxa"/>
            <w:shd w:val="clear" w:color="auto" w:fill="auto"/>
          </w:tcPr>
          <w:p w14:paraId="3EC46583" w14:textId="77777777" w:rsidR="008D238F" w:rsidRPr="00CF1F87" w:rsidRDefault="008D238F" w:rsidP="00E01D5A">
            <w:pPr>
              <w:spacing w:after="0" w:line="240" w:lineRule="auto"/>
              <w:ind w:firstLine="0"/>
              <w:rPr>
                <w:rFonts w:cs="Calibri"/>
                <w:b/>
                <w:lang w:val="en-US"/>
              </w:rPr>
            </w:pPr>
            <w:r w:rsidRPr="00CF1F87">
              <w:rPr>
                <w:rFonts w:cs="Calibri"/>
                <w:b/>
                <w:lang w:val="en-US"/>
              </w:rPr>
              <w:t>p</w:t>
            </w:r>
          </w:p>
        </w:tc>
      </w:tr>
      <w:tr w:rsidR="008D238F" w:rsidRPr="00CF1F87" w14:paraId="48D465BD" w14:textId="77777777" w:rsidTr="00847B5E">
        <w:tc>
          <w:tcPr>
            <w:tcW w:w="4644" w:type="dxa"/>
            <w:shd w:val="clear" w:color="auto" w:fill="auto"/>
          </w:tcPr>
          <w:p w14:paraId="6B12A808" w14:textId="77777777" w:rsidR="008D238F" w:rsidRPr="00CF1F87" w:rsidRDefault="008D238F" w:rsidP="004C0622">
            <w:pPr>
              <w:spacing w:after="0" w:line="240" w:lineRule="auto"/>
              <w:ind w:firstLine="0"/>
              <w:jc w:val="left"/>
              <w:rPr>
                <w:rFonts w:cs="Calibri"/>
                <w:lang w:val="en-US"/>
              </w:rPr>
            </w:pPr>
            <w:r w:rsidRPr="00CF1F87">
              <w:rPr>
                <w:rFonts w:cs="Calibri"/>
                <w:lang w:val="en-US"/>
              </w:rPr>
              <w:t>D1Ulcerati</w:t>
            </w:r>
            <w:r w:rsidR="00C7670C" w:rsidRPr="00CF1F87">
              <w:rPr>
                <w:rFonts w:cs="Calibri"/>
                <w:lang w:val="en-US"/>
              </w:rPr>
              <w:t>on</w:t>
            </w:r>
            <w:r w:rsidR="004C0622">
              <w:rPr>
                <w:rFonts w:cs="Calibri"/>
                <w:lang w:val="en-US"/>
              </w:rPr>
              <w:t>(mm) -</w:t>
            </w:r>
            <w:r w:rsidRPr="00CF1F87">
              <w:rPr>
                <w:rFonts w:cs="Calibri"/>
                <w:lang w:val="en-US"/>
              </w:rPr>
              <w:t xml:space="preserve"> </w:t>
            </w:r>
            <w:r w:rsidR="004C0622">
              <w:rPr>
                <w:rFonts w:cs="Calibri"/>
                <w:lang w:val="en-US"/>
              </w:rPr>
              <w:t>mean</w:t>
            </w:r>
            <w:r w:rsidRPr="00CF1F87">
              <w:rPr>
                <w:rFonts w:cs="Calibri"/>
                <w:lang w:val="en-US"/>
              </w:rPr>
              <w:t xml:space="preserve"> (standard</w:t>
            </w:r>
            <w:r w:rsidR="00C7670C" w:rsidRPr="00CF1F87">
              <w:rPr>
                <w:rFonts w:cs="Calibri"/>
                <w:lang w:val="en-US"/>
              </w:rPr>
              <w:t xml:space="preserve"> deviation</w:t>
            </w:r>
            <w:r w:rsidRPr="00CF1F87">
              <w:rPr>
                <w:rFonts w:cs="Calibri"/>
                <w:lang w:val="en-US"/>
              </w:rPr>
              <w:t>)</w:t>
            </w:r>
          </w:p>
        </w:tc>
        <w:tc>
          <w:tcPr>
            <w:tcW w:w="1843" w:type="dxa"/>
            <w:shd w:val="clear" w:color="auto" w:fill="auto"/>
          </w:tcPr>
          <w:p w14:paraId="45C53869" w14:textId="77777777" w:rsidR="008D238F" w:rsidRPr="00CF1F87" w:rsidRDefault="008D238F" w:rsidP="00C7670C">
            <w:pPr>
              <w:spacing w:after="0" w:line="240" w:lineRule="auto"/>
              <w:ind w:firstLine="0"/>
              <w:rPr>
                <w:rFonts w:cs="Calibri"/>
                <w:lang w:val="en-US"/>
              </w:rPr>
            </w:pPr>
            <w:r w:rsidRPr="00CF1F87">
              <w:rPr>
                <w:rFonts w:cs="Calibri"/>
                <w:lang w:val="en-US"/>
              </w:rPr>
              <w:t>24</w:t>
            </w:r>
            <w:r w:rsidR="00C7670C" w:rsidRPr="00CF1F87">
              <w:rPr>
                <w:rFonts w:cs="Calibri"/>
                <w:lang w:val="en-US"/>
              </w:rPr>
              <w:t>.</w:t>
            </w:r>
            <w:r w:rsidRPr="00CF1F87">
              <w:rPr>
                <w:rFonts w:cs="Calibri"/>
                <w:lang w:val="en-US"/>
              </w:rPr>
              <w:t>03 (3,83)</w:t>
            </w:r>
          </w:p>
        </w:tc>
        <w:tc>
          <w:tcPr>
            <w:tcW w:w="1843" w:type="dxa"/>
            <w:shd w:val="clear" w:color="auto" w:fill="auto"/>
          </w:tcPr>
          <w:p w14:paraId="3A11F793" w14:textId="77777777" w:rsidR="008D238F" w:rsidRPr="00CF1F87" w:rsidRDefault="008D238F" w:rsidP="00C7670C">
            <w:pPr>
              <w:spacing w:after="0" w:line="240" w:lineRule="auto"/>
              <w:ind w:firstLine="0"/>
              <w:rPr>
                <w:rFonts w:cs="Calibri"/>
                <w:lang w:val="en-US"/>
              </w:rPr>
            </w:pPr>
            <w:r w:rsidRPr="00CF1F87">
              <w:rPr>
                <w:rFonts w:cs="Calibri"/>
                <w:lang w:val="en-US"/>
              </w:rPr>
              <w:t>23</w:t>
            </w:r>
            <w:r w:rsidR="00C7670C" w:rsidRPr="00CF1F87">
              <w:rPr>
                <w:rFonts w:cs="Calibri"/>
                <w:lang w:val="en-US"/>
              </w:rPr>
              <w:t>.</w:t>
            </w:r>
            <w:r w:rsidRPr="00CF1F87">
              <w:rPr>
                <w:rFonts w:cs="Calibri"/>
                <w:lang w:val="en-US"/>
              </w:rPr>
              <w:t>43 (3</w:t>
            </w:r>
            <w:r w:rsidR="00C7670C" w:rsidRPr="00CF1F87">
              <w:rPr>
                <w:rFonts w:cs="Calibri"/>
                <w:lang w:val="en-US"/>
              </w:rPr>
              <w:t>.</w:t>
            </w:r>
            <w:r w:rsidRPr="00CF1F87">
              <w:rPr>
                <w:rFonts w:cs="Calibri"/>
                <w:lang w:val="en-US"/>
              </w:rPr>
              <w:t>98)</w:t>
            </w:r>
          </w:p>
        </w:tc>
        <w:tc>
          <w:tcPr>
            <w:tcW w:w="913" w:type="dxa"/>
            <w:shd w:val="clear" w:color="auto" w:fill="auto"/>
          </w:tcPr>
          <w:p w14:paraId="5E539DAA" w14:textId="77777777" w:rsidR="008D238F" w:rsidRPr="00CF1F87" w:rsidRDefault="008D238F" w:rsidP="00C7670C">
            <w:pPr>
              <w:spacing w:after="0" w:line="240" w:lineRule="auto"/>
              <w:ind w:firstLine="0"/>
              <w:rPr>
                <w:rFonts w:cs="Calibri"/>
                <w:lang w:val="en-US"/>
              </w:rPr>
            </w:pPr>
            <w:r w:rsidRPr="00CF1F87">
              <w:rPr>
                <w:rFonts w:cs="Calibri"/>
                <w:lang w:val="en-US"/>
              </w:rPr>
              <w:t>0</w:t>
            </w:r>
            <w:r w:rsidR="00C7670C" w:rsidRPr="00CF1F87">
              <w:rPr>
                <w:rFonts w:cs="Calibri"/>
                <w:lang w:val="en-US"/>
              </w:rPr>
              <w:t>.</w:t>
            </w:r>
            <w:r w:rsidRPr="00CF1F87">
              <w:rPr>
                <w:rFonts w:cs="Calibri"/>
                <w:lang w:val="en-US"/>
              </w:rPr>
              <w:t>124</w:t>
            </w:r>
          </w:p>
        </w:tc>
      </w:tr>
      <w:tr w:rsidR="008D238F" w:rsidRPr="00CF1F87" w14:paraId="07B5ACFB" w14:textId="77777777" w:rsidTr="00847B5E">
        <w:tc>
          <w:tcPr>
            <w:tcW w:w="4644" w:type="dxa"/>
            <w:shd w:val="clear" w:color="auto" w:fill="auto"/>
          </w:tcPr>
          <w:p w14:paraId="174FDB7B" w14:textId="77777777" w:rsidR="008D238F" w:rsidRPr="00CF1F87" w:rsidRDefault="00C7670C" w:rsidP="00C7670C">
            <w:pPr>
              <w:spacing w:after="0" w:line="240" w:lineRule="auto"/>
              <w:ind w:firstLine="0"/>
              <w:rPr>
                <w:rFonts w:cs="Calibri"/>
                <w:lang w:val="en-US"/>
              </w:rPr>
            </w:pPr>
            <w:r w:rsidRPr="00CF1F87">
              <w:rPr>
                <w:rFonts w:cs="Calibri"/>
                <w:lang w:val="en-US"/>
              </w:rPr>
              <w:t>Women</w:t>
            </w:r>
            <w:r w:rsidR="004C0622">
              <w:rPr>
                <w:rFonts w:cs="Calibri"/>
                <w:lang w:val="en-US"/>
              </w:rPr>
              <w:t xml:space="preserve"> -</w:t>
            </w:r>
            <w:r w:rsidR="008D238F" w:rsidRPr="00CF1F87">
              <w:rPr>
                <w:rFonts w:cs="Calibri"/>
                <w:lang w:val="en-US"/>
              </w:rPr>
              <w:t xml:space="preserve"> n</w:t>
            </w:r>
            <w:r w:rsidRPr="00CF1F87">
              <w:rPr>
                <w:rFonts w:cs="Calibri"/>
                <w:lang w:val="en-US"/>
              </w:rPr>
              <w:t>o</w:t>
            </w:r>
            <w:r w:rsidR="008D238F" w:rsidRPr="00CF1F87">
              <w:rPr>
                <w:rFonts w:cs="Calibri"/>
                <w:lang w:val="en-US"/>
              </w:rPr>
              <w:t>. (%)</w:t>
            </w:r>
          </w:p>
        </w:tc>
        <w:tc>
          <w:tcPr>
            <w:tcW w:w="1843" w:type="dxa"/>
            <w:shd w:val="clear" w:color="auto" w:fill="auto"/>
          </w:tcPr>
          <w:p w14:paraId="6DA3ACA9" w14:textId="77777777" w:rsidR="008D238F" w:rsidRPr="00CF1F87" w:rsidRDefault="008D238F" w:rsidP="00C7670C">
            <w:pPr>
              <w:spacing w:after="0" w:line="240" w:lineRule="auto"/>
              <w:ind w:firstLine="0"/>
              <w:rPr>
                <w:rFonts w:cs="Calibri"/>
                <w:lang w:val="en-US"/>
              </w:rPr>
            </w:pPr>
            <w:r w:rsidRPr="00CF1F87">
              <w:rPr>
                <w:rFonts w:cs="Calibri"/>
                <w:lang w:val="en-US"/>
              </w:rPr>
              <w:t>106 (53</w:t>
            </w:r>
            <w:r w:rsidR="00C7670C" w:rsidRPr="00CF1F87">
              <w:rPr>
                <w:rFonts w:cs="Calibri"/>
                <w:lang w:val="en-US"/>
              </w:rPr>
              <w:t>.</w:t>
            </w:r>
            <w:r w:rsidRPr="00CF1F87">
              <w:rPr>
                <w:rFonts w:cs="Calibri"/>
                <w:lang w:val="en-US"/>
              </w:rPr>
              <w:t>0)</w:t>
            </w:r>
          </w:p>
        </w:tc>
        <w:tc>
          <w:tcPr>
            <w:tcW w:w="1843" w:type="dxa"/>
            <w:shd w:val="clear" w:color="auto" w:fill="auto"/>
          </w:tcPr>
          <w:p w14:paraId="3B23CB54" w14:textId="77777777" w:rsidR="008D238F" w:rsidRPr="00CF1F87" w:rsidRDefault="008D238F" w:rsidP="00C7670C">
            <w:pPr>
              <w:spacing w:after="0" w:line="240" w:lineRule="auto"/>
              <w:ind w:firstLine="0"/>
              <w:rPr>
                <w:rFonts w:cs="Calibri"/>
                <w:lang w:val="en-US"/>
              </w:rPr>
            </w:pPr>
            <w:r w:rsidRPr="00CF1F87">
              <w:rPr>
                <w:rFonts w:cs="Calibri"/>
                <w:lang w:val="en-US"/>
              </w:rPr>
              <w:t>113 (56</w:t>
            </w:r>
            <w:r w:rsidR="00C7670C" w:rsidRPr="00CF1F87">
              <w:rPr>
                <w:rFonts w:cs="Calibri"/>
                <w:lang w:val="en-US"/>
              </w:rPr>
              <w:t>.</w:t>
            </w:r>
            <w:r w:rsidRPr="00CF1F87">
              <w:rPr>
                <w:rFonts w:cs="Calibri"/>
                <w:lang w:val="en-US"/>
              </w:rPr>
              <w:t>5)</w:t>
            </w:r>
          </w:p>
        </w:tc>
        <w:tc>
          <w:tcPr>
            <w:tcW w:w="913" w:type="dxa"/>
            <w:shd w:val="clear" w:color="auto" w:fill="auto"/>
          </w:tcPr>
          <w:p w14:paraId="673C19C6" w14:textId="77777777" w:rsidR="008D238F" w:rsidRPr="00CF1F87" w:rsidRDefault="008D238F" w:rsidP="00C7670C">
            <w:pPr>
              <w:spacing w:after="0" w:line="240" w:lineRule="auto"/>
              <w:ind w:firstLine="0"/>
              <w:rPr>
                <w:rFonts w:cs="Calibri"/>
                <w:lang w:val="en-US"/>
              </w:rPr>
            </w:pPr>
            <w:r w:rsidRPr="00CF1F87">
              <w:rPr>
                <w:rFonts w:cs="Calibri"/>
                <w:lang w:val="en-US"/>
              </w:rPr>
              <w:t>0</w:t>
            </w:r>
            <w:r w:rsidR="00C7670C" w:rsidRPr="00CF1F87">
              <w:rPr>
                <w:rFonts w:cs="Calibri"/>
                <w:lang w:val="en-US"/>
              </w:rPr>
              <w:t>.</w:t>
            </w:r>
            <w:r w:rsidRPr="00CF1F87">
              <w:rPr>
                <w:rFonts w:cs="Calibri"/>
                <w:lang w:val="en-US"/>
              </w:rPr>
              <w:t>482</w:t>
            </w:r>
          </w:p>
        </w:tc>
      </w:tr>
    </w:tbl>
    <w:p w14:paraId="5FB9C9CF" w14:textId="77777777" w:rsidR="008D238F" w:rsidRPr="00CF1F87" w:rsidRDefault="008D238F"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758005FA" w14:textId="77777777" w:rsidR="00C7670C" w:rsidRPr="00CF1F87" w:rsidRDefault="00C7670C" w:rsidP="00C7670C">
      <w:pPr>
        <w:pBdr>
          <w:top w:val="single" w:sz="4" w:space="1" w:color="auto"/>
          <w:left w:val="single" w:sz="4" w:space="4" w:color="auto"/>
          <w:bottom w:val="single" w:sz="4" w:space="1" w:color="auto"/>
          <w:right w:val="single" w:sz="4" w:space="4" w:color="auto"/>
        </w:pBdr>
        <w:ind w:firstLine="0"/>
        <w:rPr>
          <w:rFonts w:eastAsia="Times New Roman" w:cs="Calibri"/>
          <w:b/>
          <w:lang w:val="en-US" w:eastAsia="x-none"/>
        </w:rPr>
      </w:pPr>
      <w:r w:rsidRPr="00CF1F87">
        <w:rPr>
          <w:rFonts w:eastAsia="Times New Roman" w:cs="Calibri"/>
          <w:b/>
          <w:lang w:val="en-US" w:eastAsia="x-none"/>
        </w:rPr>
        <w:t>Evaluation of the</w:t>
      </w:r>
      <w:r w:rsidR="00902DDC">
        <w:rPr>
          <w:rFonts w:eastAsia="Times New Roman" w:cs="Calibri"/>
          <w:b/>
          <w:lang w:val="en-US" w:eastAsia="x-none"/>
        </w:rPr>
        <w:t xml:space="preserve"> </w:t>
      </w:r>
      <w:r w:rsidR="00902DDC" w:rsidRPr="00902DDC">
        <w:rPr>
          <w:rFonts w:eastAsia="Times New Roman" w:cs="Calibri"/>
          <w:b/>
          <w:u w:val="single"/>
          <w:lang w:val="en-US" w:eastAsia="x-none"/>
        </w:rPr>
        <w:t>existence of a</w:t>
      </w:r>
      <w:r w:rsidRPr="00902DDC">
        <w:rPr>
          <w:rFonts w:eastAsia="Times New Roman" w:cs="Calibri"/>
          <w:b/>
          <w:u w:val="single"/>
          <w:lang w:val="en-US" w:eastAsia="x-none"/>
        </w:rPr>
        <w:t xml:space="preserve"> therapeutic effect</w:t>
      </w:r>
      <w:r w:rsidRPr="00CF1F87">
        <w:rPr>
          <w:rFonts w:eastAsia="Times New Roman" w:cs="Calibri"/>
          <w:b/>
          <w:lang w:val="en-US" w:eastAsia="x-none"/>
        </w:rPr>
        <w:t>:</w:t>
      </w:r>
    </w:p>
    <w:p w14:paraId="4B724AB8" w14:textId="74D9CA6B" w:rsidR="00C7670C" w:rsidRPr="00CF1F87" w:rsidRDefault="00C7670C" w:rsidP="00C7670C">
      <w:pPr>
        <w:pBdr>
          <w:top w:val="single" w:sz="4" w:space="1" w:color="auto"/>
          <w:left w:val="single" w:sz="4" w:space="4" w:color="auto"/>
          <w:bottom w:val="single" w:sz="4" w:space="1" w:color="auto"/>
          <w:right w:val="single" w:sz="4" w:space="4" w:color="auto"/>
        </w:pBdr>
        <w:ind w:firstLine="0"/>
        <w:rPr>
          <w:rFonts w:eastAsia="Times New Roman" w:cs="Calibri"/>
          <w:b/>
          <w:lang w:val="en-US" w:eastAsia="x-none"/>
        </w:rPr>
      </w:pPr>
      <w:r w:rsidRPr="00CF1F87">
        <w:rPr>
          <w:rFonts w:eastAsia="Times New Roman" w:cs="Calibri"/>
          <w:b/>
          <w:lang w:val="en-US" w:eastAsia="x-none"/>
        </w:rPr>
        <w:t xml:space="preserve">C. </w:t>
      </w:r>
      <w:r w:rsidR="004C0622" w:rsidRPr="00CF1F87">
        <w:rPr>
          <w:rFonts w:eastAsia="Times New Roman" w:cs="Calibri"/>
          <w:lang w:val="en-US" w:eastAsia="x-none"/>
        </w:rPr>
        <w:t xml:space="preserve">Verify whether </w:t>
      </w:r>
      <w:r w:rsidRPr="00CF1F87">
        <w:rPr>
          <w:rFonts w:eastAsia="Times New Roman" w:cs="Calibri"/>
          <w:lang w:val="en-US" w:eastAsia="x-none"/>
        </w:rPr>
        <w:t>the ulcer diameter reduction was significantly different in the experimental group compared to the placebo group</w:t>
      </w:r>
      <w:r w:rsidR="00D10683">
        <w:rPr>
          <w:rFonts w:cs="Calibri"/>
          <w:color w:val="124F1A"/>
          <w:lang w:val="en-US"/>
        </w:rPr>
        <w:t xml:space="preserve">. </w:t>
      </w:r>
      <w:r w:rsidRPr="00CF1F87">
        <w:rPr>
          <w:rFonts w:eastAsia="Times New Roman" w:cs="Calibri"/>
          <w:lang w:val="en-US" w:eastAsia="x-none"/>
        </w:rPr>
        <w:t>Complete the results in Table 2.</w:t>
      </w:r>
    </w:p>
    <w:p w14:paraId="7AA95B44" w14:textId="7F30F664" w:rsidR="00C7670C" w:rsidRDefault="00C7670C" w:rsidP="00C7670C">
      <w:pPr>
        <w:pBdr>
          <w:top w:val="single" w:sz="4" w:space="1" w:color="auto"/>
          <w:left w:val="single" w:sz="4" w:space="4" w:color="auto"/>
          <w:bottom w:val="single" w:sz="4" w:space="1" w:color="auto"/>
          <w:right w:val="single" w:sz="4" w:space="4" w:color="auto"/>
        </w:pBdr>
        <w:ind w:firstLine="0"/>
        <w:rPr>
          <w:rFonts w:eastAsia="Times New Roman" w:cs="Calibri"/>
          <w:lang w:val="en-US" w:eastAsia="x-none"/>
        </w:rPr>
      </w:pPr>
      <w:r w:rsidRPr="00CF1F87">
        <w:rPr>
          <w:rFonts w:eastAsia="Times New Roman" w:cs="Calibri"/>
          <w:b/>
          <w:lang w:val="en-US" w:eastAsia="x-none"/>
        </w:rPr>
        <w:t xml:space="preserve">D. </w:t>
      </w:r>
      <w:r w:rsidR="004C0622" w:rsidRPr="00CF1F87">
        <w:rPr>
          <w:rFonts w:eastAsia="Times New Roman" w:cs="Calibri"/>
          <w:lang w:val="en-US" w:eastAsia="x-none"/>
        </w:rPr>
        <w:t xml:space="preserve">Verify whether </w:t>
      </w:r>
      <w:r w:rsidRPr="00CF1F87">
        <w:rPr>
          <w:rFonts w:eastAsia="Times New Roman" w:cs="Calibri"/>
          <w:lang w:val="en-US" w:eastAsia="x-none"/>
        </w:rPr>
        <w:t xml:space="preserve">a statistically significant relationship between the type of treatment and </w:t>
      </w:r>
      <w:r w:rsidR="004C0622">
        <w:rPr>
          <w:rFonts w:eastAsia="Times New Roman" w:cs="Calibri"/>
          <w:lang w:val="en-US" w:eastAsia="x-none"/>
        </w:rPr>
        <w:t xml:space="preserve">the healing of </w:t>
      </w:r>
      <w:r w:rsidR="004242C7">
        <w:rPr>
          <w:rFonts w:eastAsia="Times New Roman" w:cs="Calibri"/>
          <w:lang w:val="en-US" w:eastAsia="x-none"/>
        </w:rPr>
        <w:t>varicose</w:t>
      </w:r>
      <w:r w:rsidRPr="00CF1F87">
        <w:rPr>
          <w:rFonts w:eastAsia="Times New Roman" w:cs="Calibri"/>
          <w:lang w:val="en-US" w:eastAsia="x-none"/>
        </w:rPr>
        <w:t xml:space="preserve"> ulcer </w:t>
      </w:r>
      <w:r w:rsidR="004C0622">
        <w:rPr>
          <w:rFonts w:eastAsia="Times New Roman" w:cs="Calibri"/>
          <w:lang w:val="en-US" w:eastAsia="x-none"/>
        </w:rPr>
        <w:t>exists</w:t>
      </w:r>
      <w:r w:rsidR="00D10683">
        <w:rPr>
          <w:rFonts w:cs="Calibri"/>
          <w:b/>
          <w:color w:val="275317"/>
        </w:rPr>
        <w:t>.</w:t>
      </w:r>
      <w:r w:rsidRPr="00CF1F87">
        <w:rPr>
          <w:rFonts w:eastAsia="Times New Roman" w:cs="Calibri"/>
          <w:lang w:val="en-US" w:eastAsia="x-none"/>
        </w:rPr>
        <w:t xml:space="preserve"> Complete the results in Table 2:</w:t>
      </w:r>
    </w:p>
    <w:p w14:paraId="4E1F4B85" w14:textId="77777777" w:rsidR="004C0622" w:rsidRPr="00CF1F87" w:rsidRDefault="004C0622" w:rsidP="00C7670C">
      <w:pPr>
        <w:pBdr>
          <w:top w:val="single" w:sz="4" w:space="1" w:color="auto"/>
          <w:left w:val="single" w:sz="4" w:space="4" w:color="auto"/>
          <w:bottom w:val="single" w:sz="4" w:space="1" w:color="auto"/>
          <w:right w:val="single" w:sz="4" w:space="4" w:color="auto"/>
        </w:pBdr>
        <w:ind w:firstLine="0"/>
        <w:rPr>
          <w:rFonts w:eastAsia="Times New Roman" w:cs="Calibri"/>
          <w:b/>
          <w:lang w:val="en-US" w:eastAsia="x-none"/>
        </w:rPr>
      </w:pPr>
    </w:p>
    <w:p w14:paraId="21A1050F" w14:textId="77777777" w:rsidR="00C7670C" w:rsidRPr="00CF1F87" w:rsidRDefault="00C7670C" w:rsidP="00C7670C">
      <w:pPr>
        <w:pBdr>
          <w:top w:val="single" w:sz="4" w:space="1" w:color="auto"/>
          <w:left w:val="single" w:sz="4" w:space="4" w:color="auto"/>
          <w:bottom w:val="single" w:sz="4" w:space="1" w:color="auto"/>
          <w:right w:val="single" w:sz="4" w:space="4" w:color="auto"/>
        </w:pBdr>
        <w:ind w:firstLine="0"/>
        <w:rPr>
          <w:rFonts w:eastAsia="Times New Roman" w:cs="Calibri"/>
          <w:b/>
          <w:lang w:val="en-US" w:eastAsia="x-none"/>
        </w:rPr>
      </w:pPr>
    </w:p>
    <w:p w14:paraId="394BDED3" w14:textId="77777777" w:rsidR="00D638D4" w:rsidRPr="00CF1F87" w:rsidRDefault="00902DDC" w:rsidP="00C7670C">
      <w:pPr>
        <w:pBdr>
          <w:top w:val="single" w:sz="4" w:space="1" w:color="auto"/>
          <w:left w:val="single" w:sz="4" w:space="4" w:color="auto"/>
          <w:bottom w:val="single" w:sz="4" w:space="1" w:color="auto"/>
          <w:right w:val="single" w:sz="4" w:space="4" w:color="auto"/>
        </w:pBdr>
        <w:ind w:firstLine="0"/>
        <w:rPr>
          <w:rFonts w:cs="Calibri"/>
          <w:lang w:val="en-US"/>
        </w:rPr>
      </w:pPr>
      <w:r>
        <w:rPr>
          <w:rFonts w:eastAsia="Times New Roman" w:cs="Calibri"/>
          <w:b/>
          <w:lang w:val="en-US" w:eastAsia="x-none"/>
        </w:rPr>
        <w:t>Table 2. Average r</w:t>
      </w:r>
      <w:r w:rsidR="00C7670C" w:rsidRPr="00CF1F87">
        <w:rPr>
          <w:rFonts w:eastAsia="Times New Roman" w:cs="Calibri"/>
          <w:b/>
          <w:lang w:val="en-US" w:eastAsia="x-none"/>
        </w:rPr>
        <w:t>eduction of ulcer diameter</w:t>
      </w:r>
      <w:r>
        <w:rPr>
          <w:rFonts w:eastAsia="Times New Roman" w:cs="Calibri"/>
          <w:b/>
          <w:lang w:val="en-US" w:eastAsia="x-none"/>
        </w:rPr>
        <w:t>s</w:t>
      </w:r>
      <w:r w:rsidR="00C7670C" w:rsidRPr="00CF1F87">
        <w:rPr>
          <w:rFonts w:eastAsia="Times New Roman" w:cs="Calibri"/>
          <w:b/>
          <w:lang w:val="en-US" w:eastAsia="x-none"/>
        </w:rPr>
        <w:t xml:space="preserve"> (mm) and</w:t>
      </w:r>
      <w:r>
        <w:rPr>
          <w:rFonts w:eastAsia="Times New Roman" w:cs="Calibri"/>
          <w:b/>
          <w:lang w:val="en-US" w:eastAsia="x-none"/>
        </w:rPr>
        <w:t xml:space="preserve"> the</w:t>
      </w:r>
      <w:r w:rsidR="00C7670C" w:rsidRPr="00CF1F87">
        <w:rPr>
          <w:rFonts w:eastAsia="Times New Roman" w:cs="Calibri"/>
          <w:b/>
          <w:lang w:val="en-US" w:eastAsia="x-none"/>
        </w:rPr>
        <w:t xml:space="preserve"> frequency of </w:t>
      </w:r>
      <w:r w:rsidR="004242C7">
        <w:rPr>
          <w:rFonts w:eastAsia="Times New Roman" w:cs="Calibri"/>
          <w:b/>
          <w:lang w:val="en-US" w:eastAsia="x-none"/>
        </w:rPr>
        <w:t>varicose</w:t>
      </w:r>
      <w:r w:rsidR="00C7670C" w:rsidRPr="00CF1F87">
        <w:rPr>
          <w:rFonts w:eastAsia="Times New Roman" w:cs="Calibri"/>
          <w:b/>
          <w:lang w:val="en-US" w:eastAsia="x-none"/>
        </w:rPr>
        <w:t xml:space="preserve"> ulcer </w:t>
      </w:r>
      <w:r w:rsidR="00847B5E" w:rsidRPr="00CF1F87">
        <w:rPr>
          <w:rFonts w:eastAsia="Times New Roman" w:cs="Calibri"/>
          <w:b/>
          <w:lang w:val="en-US" w:eastAsia="x-none"/>
        </w:rPr>
        <w:t>recovery</w:t>
      </w:r>
      <w:r>
        <w:rPr>
          <w:rFonts w:eastAsia="Times New Roman" w:cs="Calibri"/>
          <w:b/>
          <w:lang w:val="en-US" w:eastAsia="x-none"/>
        </w:rPr>
        <w:t xml:space="preserve"> (healing)</w:t>
      </w:r>
      <w:r w:rsidR="00C7670C" w:rsidRPr="00CF1F87">
        <w:rPr>
          <w:rFonts w:eastAsia="Times New Roman" w:cs="Calibri"/>
          <w:b/>
          <w:lang w:val="en-US" w:eastAsia="x-none"/>
        </w:rPr>
        <w:t xml:space="preserve"> in the experimental group compared to the control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1941"/>
        <w:gridCol w:w="1806"/>
        <w:gridCol w:w="890"/>
      </w:tblGrid>
      <w:tr w:rsidR="00D00887" w:rsidRPr="00CF1F87" w14:paraId="6BE036D3" w14:textId="77777777" w:rsidTr="00E01D5A">
        <w:tc>
          <w:tcPr>
            <w:tcW w:w="4503" w:type="dxa"/>
            <w:shd w:val="clear" w:color="auto" w:fill="auto"/>
          </w:tcPr>
          <w:p w14:paraId="2EB01E58" w14:textId="77777777" w:rsidR="00D00887" w:rsidRPr="00CF1F87" w:rsidRDefault="00D00887" w:rsidP="00847B5E">
            <w:pPr>
              <w:spacing w:after="0" w:line="240" w:lineRule="auto"/>
              <w:ind w:firstLine="0"/>
              <w:rPr>
                <w:rFonts w:cs="Calibri"/>
                <w:b/>
                <w:lang w:val="en-US"/>
              </w:rPr>
            </w:pPr>
            <w:r w:rsidRPr="00CF1F87">
              <w:rPr>
                <w:rFonts w:cs="Calibri"/>
                <w:b/>
                <w:lang w:val="en-US"/>
              </w:rPr>
              <w:t>C</w:t>
            </w:r>
            <w:r w:rsidR="00847B5E" w:rsidRPr="00CF1F87">
              <w:rPr>
                <w:rFonts w:cs="Calibri"/>
                <w:b/>
                <w:lang w:val="en-US"/>
              </w:rPr>
              <w:t>h</w:t>
            </w:r>
            <w:r w:rsidRPr="00CF1F87">
              <w:rPr>
                <w:rFonts w:cs="Calibri"/>
                <w:b/>
                <w:lang w:val="en-US"/>
              </w:rPr>
              <w:t>aracteristic</w:t>
            </w:r>
          </w:p>
        </w:tc>
        <w:tc>
          <w:tcPr>
            <w:tcW w:w="1984" w:type="dxa"/>
            <w:shd w:val="clear" w:color="auto" w:fill="auto"/>
          </w:tcPr>
          <w:p w14:paraId="3588D9B4" w14:textId="77777777" w:rsidR="00D00887" w:rsidRPr="00CF1F87" w:rsidRDefault="00D00887" w:rsidP="00847B5E">
            <w:pPr>
              <w:spacing w:after="0" w:line="240" w:lineRule="auto"/>
              <w:ind w:firstLine="0"/>
              <w:rPr>
                <w:rFonts w:cs="Calibri"/>
                <w:b/>
                <w:lang w:val="en-US"/>
              </w:rPr>
            </w:pPr>
            <w:r w:rsidRPr="00CF1F87">
              <w:rPr>
                <w:rFonts w:cs="Calibri"/>
                <w:b/>
                <w:lang w:val="en-US"/>
              </w:rPr>
              <w:t>A</w:t>
            </w:r>
            <w:r w:rsidR="008113B8" w:rsidRPr="00CF1F87">
              <w:rPr>
                <w:rFonts w:cs="Calibri"/>
                <w:b/>
                <w:lang w:val="en-US"/>
              </w:rPr>
              <w:t>spirin (n</w:t>
            </w:r>
            <w:r w:rsidRPr="00CF1F87">
              <w:rPr>
                <w:rFonts w:cs="Calibri"/>
                <w:b/>
                <w:lang w:val="en-US"/>
              </w:rPr>
              <w:t>=200)</w:t>
            </w:r>
          </w:p>
        </w:tc>
        <w:tc>
          <w:tcPr>
            <w:tcW w:w="1843" w:type="dxa"/>
            <w:shd w:val="clear" w:color="auto" w:fill="auto"/>
          </w:tcPr>
          <w:p w14:paraId="5E14B005" w14:textId="77777777" w:rsidR="00D00887" w:rsidRPr="00CF1F87" w:rsidRDefault="008113B8" w:rsidP="00E01D5A">
            <w:pPr>
              <w:spacing w:after="0" w:line="240" w:lineRule="auto"/>
              <w:ind w:firstLine="0"/>
              <w:rPr>
                <w:rFonts w:cs="Calibri"/>
                <w:b/>
                <w:lang w:val="en-US"/>
              </w:rPr>
            </w:pPr>
            <w:r w:rsidRPr="00CF1F87">
              <w:rPr>
                <w:rFonts w:cs="Calibri"/>
                <w:b/>
                <w:lang w:val="en-US"/>
              </w:rPr>
              <w:t>Placebo (n</w:t>
            </w:r>
            <w:r w:rsidR="00D00887" w:rsidRPr="00CF1F87">
              <w:rPr>
                <w:rFonts w:cs="Calibri"/>
                <w:b/>
                <w:lang w:val="en-US"/>
              </w:rPr>
              <w:t>=200)</w:t>
            </w:r>
          </w:p>
        </w:tc>
        <w:tc>
          <w:tcPr>
            <w:tcW w:w="913" w:type="dxa"/>
            <w:shd w:val="clear" w:color="auto" w:fill="auto"/>
          </w:tcPr>
          <w:p w14:paraId="5AB1A3A7" w14:textId="77777777" w:rsidR="00D00887" w:rsidRPr="00CF1F87" w:rsidRDefault="00D00887" w:rsidP="00E01D5A">
            <w:pPr>
              <w:spacing w:after="0" w:line="240" w:lineRule="auto"/>
              <w:ind w:firstLine="0"/>
              <w:rPr>
                <w:rFonts w:cs="Calibri"/>
                <w:b/>
                <w:lang w:val="en-US"/>
              </w:rPr>
            </w:pPr>
            <w:r w:rsidRPr="00CF1F87">
              <w:rPr>
                <w:rFonts w:cs="Calibri"/>
                <w:b/>
                <w:lang w:val="en-US"/>
              </w:rPr>
              <w:t>p</w:t>
            </w:r>
          </w:p>
        </w:tc>
      </w:tr>
      <w:tr w:rsidR="00D00887" w:rsidRPr="00575122" w14:paraId="006A6F41" w14:textId="77777777" w:rsidTr="00E01D5A">
        <w:tc>
          <w:tcPr>
            <w:tcW w:w="4503" w:type="dxa"/>
            <w:shd w:val="clear" w:color="auto" w:fill="auto"/>
          </w:tcPr>
          <w:p w14:paraId="13A431D8" w14:textId="77777777" w:rsidR="00D00887" w:rsidRPr="00575122" w:rsidRDefault="00902DDC" w:rsidP="00575122">
            <w:pPr>
              <w:spacing w:after="0" w:line="240" w:lineRule="auto"/>
              <w:ind w:firstLine="0"/>
              <w:rPr>
                <w:rFonts w:cs="Calibri"/>
                <w:lang w:val="en-US"/>
              </w:rPr>
            </w:pPr>
            <w:r w:rsidRPr="00575122">
              <w:rPr>
                <w:rFonts w:cs="Calibri"/>
                <w:lang w:val="en-US"/>
              </w:rPr>
              <w:t>D1-D2(mm) -</w:t>
            </w:r>
            <w:r w:rsidR="00D00887" w:rsidRPr="00575122">
              <w:rPr>
                <w:rFonts w:cs="Calibri"/>
                <w:lang w:val="en-US"/>
              </w:rPr>
              <w:t xml:space="preserve"> </w:t>
            </w:r>
            <w:r w:rsidR="00575122" w:rsidRPr="00575122">
              <w:rPr>
                <w:rFonts w:cs="Calibri"/>
                <w:lang w:val="en-US"/>
              </w:rPr>
              <w:t>mean</w:t>
            </w:r>
            <w:r w:rsidR="00D00887" w:rsidRPr="00575122">
              <w:rPr>
                <w:rFonts w:cs="Calibri"/>
                <w:lang w:val="en-US"/>
              </w:rPr>
              <w:t xml:space="preserve"> (</w:t>
            </w:r>
            <w:r w:rsidR="00847B5E" w:rsidRPr="00575122">
              <w:rPr>
                <w:rFonts w:cs="Calibri"/>
                <w:lang w:val="en-US"/>
              </w:rPr>
              <w:t xml:space="preserve">standard </w:t>
            </w:r>
            <w:r w:rsidR="00D00887" w:rsidRPr="00575122">
              <w:rPr>
                <w:rFonts w:cs="Calibri"/>
                <w:lang w:val="en-US"/>
              </w:rPr>
              <w:t>devia</w:t>
            </w:r>
            <w:r w:rsidR="00847B5E" w:rsidRPr="00575122">
              <w:rPr>
                <w:rFonts w:cs="Calibri"/>
                <w:lang w:val="en-US"/>
              </w:rPr>
              <w:t>tion</w:t>
            </w:r>
            <w:r w:rsidR="00D00887" w:rsidRPr="00575122">
              <w:rPr>
                <w:rFonts w:cs="Calibri"/>
                <w:lang w:val="en-US"/>
              </w:rPr>
              <w:t>)</w:t>
            </w:r>
          </w:p>
        </w:tc>
        <w:tc>
          <w:tcPr>
            <w:tcW w:w="1984" w:type="dxa"/>
            <w:shd w:val="clear" w:color="auto" w:fill="auto"/>
          </w:tcPr>
          <w:p w14:paraId="1D18E23E" w14:textId="77777777" w:rsidR="00D00887" w:rsidRPr="00575122" w:rsidRDefault="00D00887" w:rsidP="00E01D5A">
            <w:pPr>
              <w:spacing w:after="0" w:line="240" w:lineRule="auto"/>
              <w:ind w:firstLine="0"/>
              <w:rPr>
                <w:rFonts w:cs="Calibri"/>
                <w:lang w:val="en-US"/>
              </w:rPr>
            </w:pPr>
          </w:p>
        </w:tc>
        <w:tc>
          <w:tcPr>
            <w:tcW w:w="1843" w:type="dxa"/>
            <w:shd w:val="clear" w:color="auto" w:fill="auto"/>
          </w:tcPr>
          <w:p w14:paraId="5EAC35E5" w14:textId="77777777" w:rsidR="00D00887" w:rsidRPr="00575122" w:rsidRDefault="00D00887" w:rsidP="00E01D5A">
            <w:pPr>
              <w:spacing w:after="0" w:line="240" w:lineRule="auto"/>
              <w:ind w:firstLine="0"/>
              <w:rPr>
                <w:rFonts w:cs="Calibri"/>
                <w:lang w:val="en-US"/>
              </w:rPr>
            </w:pPr>
          </w:p>
        </w:tc>
        <w:tc>
          <w:tcPr>
            <w:tcW w:w="913" w:type="dxa"/>
            <w:shd w:val="clear" w:color="auto" w:fill="auto"/>
          </w:tcPr>
          <w:p w14:paraId="0F9C7613" w14:textId="77777777" w:rsidR="00D00887" w:rsidRPr="00575122" w:rsidRDefault="00D00887" w:rsidP="00E01D5A">
            <w:pPr>
              <w:spacing w:after="0" w:line="240" w:lineRule="auto"/>
              <w:ind w:firstLine="0"/>
              <w:rPr>
                <w:rFonts w:cs="Calibri"/>
                <w:lang w:val="en-US"/>
              </w:rPr>
            </w:pPr>
          </w:p>
        </w:tc>
      </w:tr>
      <w:tr w:rsidR="00D00887" w:rsidRPr="00CF1F87" w14:paraId="562177BF" w14:textId="77777777" w:rsidTr="00E01D5A">
        <w:tc>
          <w:tcPr>
            <w:tcW w:w="4503" w:type="dxa"/>
            <w:shd w:val="clear" w:color="auto" w:fill="auto"/>
          </w:tcPr>
          <w:p w14:paraId="0E3AB482" w14:textId="77777777" w:rsidR="00D00887" w:rsidRPr="00CF1F87" w:rsidRDefault="00847B5E" w:rsidP="00847B5E">
            <w:pPr>
              <w:spacing w:after="0" w:line="240" w:lineRule="auto"/>
              <w:ind w:firstLine="0"/>
              <w:rPr>
                <w:rFonts w:cs="Calibri"/>
                <w:lang w:val="en-US"/>
              </w:rPr>
            </w:pPr>
            <w:r w:rsidRPr="00CF1F87">
              <w:rPr>
                <w:rFonts w:cs="Calibri"/>
                <w:lang w:val="en-US"/>
              </w:rPr>
              <w:t>Recovery</w:t>
            </w:r>
            <w:r w:rsidR="00D00887" w:rsidRPr="00CF1F87">
              <w:rPr>
                <w:rFonts w:cs="Calibri"/>
                <w:lang w:val="en-US"/>
              </w:rPr>
              <w:t xml:space="preserve"> </w:t>
            </w:r>
            <w:r w:rsidR="00902DDC">
              <w:rPr>
                <w:rFonts w:cs="Calibri"/>
                <w:lang w:val="en-US"/>
              </w:rPr>
              <w:t xml:space="preserve">- </w:t>
            </w:r>
            <w:r w:rsidR="00D00887" w:rsidRPr="00CF1F87">
              <w:rPr>
                <w:rFonts w:cs="Calibri"/>
                <w:lang w:val="en-US"/>
              </w:rPr>
              <w:t>n</w:t>
            </w:r>
            <w:r w:rsidRPr="00CF1F87">
              <w:rPr>
                <w:rFonts w:cs="Calibri"/>
                <w:lang w:val="en-US"/>
              </w:rPr>
              <w:t>o</w:t>
            </w:r>
            <w:r w:rsidR="00D00887" w:rsidRPr="00CF1F87">
              <w:rPr>
                <w:rFonts w:cs="Calibri"/>
                <w:lang w:val="en-US"/>
              </w:rPr>
              <w:t>. (%)</w:t>
            </w:r>
          </w:p>
        </w:tc>
        <w:tc>
          <w:tcPr>
            <w:tcW w:w="1984" w:type="dxa"/>
            <w:shd w:val="clear" w:color="auto" w:fill="auto"/>
          </w:tcPr>
          <w:p w14:paraId="7D2B92ED" w14:textId="77777777" w:rsidR="00D00887" w:rsidRPr="00CF1F87" w:rsidRDefault="00D00887" w:rsidP="00E01D5A">
            <w:pPr>
              <w:spacing w:after="0" w:line="240" w:lineRule="auto"/>
              <w:ind w:firstLine="0"/>
              <w:rPr>
                <w:rFonts w:cs="Calibri"/>
                <w:lang w:val="en-US"/>
              </w:rPr>
            </w:pPr>
          </w:p>
        </w:tc>
        <w:tc>
          <w:tcPr>
            <w:tcW w:w="1843" w:type="dxa"/>
            <w:shd w:val="clear" w:color="auto" w:fill="auto"/>
          </w:tcPr>
          <w:p w14:paraId="0BB0802E" w14:textId="77777777" w:rsidR="00D00887" w:rsidRPr="00CF1F87" w:rsidRDefault="00D00887" w:rsidP="00E01D5A">
            <w:pPr>
              <w:spacing w:after="0" w:line="240" w:lineRule="auto"/>
              <w:ind w:firstLine="0"/>
              <w:rPr>
                <w:rFonts w:cs="Calibri"/>
                <w:lang w:val="en-US"/>
              </w:rPr>
            </w:pPr>
          </w:p>
        </w:tc>
        <w:tc>
          <w:tcPr>
            <w:tcW w:w="913" w:type="dxa"/>
            <w:shd w:val="clear" w:color="auto" w:fill="auto"/>
          </w:tcPr>
          <w:p w14:paraId="0D321A23" w14:textId="77777777" w:rsidR="00D00887" w:rsidRPr="00CF1F87" w:rsidRDefault="00D00887" w:rsidP="00E01D5A">
            <w:pPr>
              <w:spacing w:after="0" w:line="240" w:lineRule="auto"/>
              <w:ind w:firstLine="0"/>
              <w:rPr>
                <w:rFonts w:cs="Calibri"/>
                <w:lang w:val="en-US"/>
              </w:rPr>
            </w:pPr>
          </w:p>
        </w:tc>
      </w:tr>
    </w:tbl>
    <w:p w14:paraId="5CFBBBB8" w14:textId="77777777" w:rsidR="00847B5E" w:rsidRDefault="00847B5E" w:rsidP="00847B5E">
      <w:pPr>
        <w:pBdr>
          <w:top w:val="single" w:sz="4" w:space="1" w:color="auto"/>
          <w:left w:val="single" w:sz="4" w:space="4" w:color="auto"/>
          <w:bottom w:val="single" w:sz="4" w:space="1" w:color="auto"/>
          <w:right w:val="single" w:sz="4" w:space="4" w:color="auto"/>
        </w:pBdr>
        <w:ind w:firstLine="0"/>
        <w:rPr>
          <w:rFonts w:cs="Calibri"/>
          <w:lang w:val="en-US"/>
        </w:rPr>
      </w:pPr>
      <w:r w:rsidRPr="00CF1F87">
        <w:rPr>
          <w:rFonts w:cs="Calibri"/>
          <w:lang w:val="en-US"/>
        </w:rPr>
        <w:t xml:space="preserve">Values are presented as </w:t>
      </w:r>
      <w:r w:rsidR="00575122">
        <w:rPr>
          <w:rFonts w:cs="Calibri"/>
          <w:lang w:val="en-US"/>
        </w:rPr>
        <w:t>mean</w:t>
      </w:r>
      <w:r w:rsidRPr="00CF1F87">
        <w:rPr>
          <w:rFonts w:cs="Calibri"/>
          <w:lang w:val="en-US"/>
        </w:rPr>
        <w:t xml:space="preserve"> (standard deviation) for data following a normal</w:t>
      </w:r>
      <w:r w:rsidR="00575122">
        <w:rPr>
          <w:rFonts w:cs="Calibri"/>
          <w:lang w:val="en-US"/>
        </w:rPr>
        <w:t xml:space="preserve"> distribution</w:t>
      </w:r>
      <w:r w:rsidRPr="00CF1F87">
        <w:rPr>
          <w:rFonts w:cs="Calibri"/>
          <w:lang w:val="en-US"/>
        </w:rPr>
        <w:t>, median (</w:t>
      </w:r>
      <w:r w:rsidR="00575122">
        <w:rPr>
          <w:rFonts w:cs="Calibri"/>
          <w:lang w:val="en-US"/>
        </w:rPr>
        <w:t>1</w:t>
      </w:r>
      <w:r w:rsidR="00575122" w:rsidRPr="00575122">
        <w:rPr>
          <w:rFonts w:cs="Calibri"/>
          <w:vertAlign w:val="superscript"/>
          <w:lang w:val="en-US"/>
        </w:rPr>
        <w:t>st</w:t>
      </w:r>
      <w:r w:rsidR="00575122">
        <w:rPr>
          <w:rFonts w:cs="Calibri"/>
          <w:lang w:val="en-US"/>
        </w:rPr>
        <w:t xml:space="preserve"> </w:t>
      </w:r>
      <w:r w:rsidRPr="00CF1F87">
        <w:rPr>
          <w:rFonts w:cs="Calibri"/>
          <w:lang w:val="en-US"/>
        </w:rPr>
        <w:t xml:space="preserve">quartile </w:t>
      </w:r>
      <w:r w:rsidR="00575122">
        <w:rPr>
          <w:rFonts w:cs="Calibri"/>
          <w:lang w:val="en-US"/>
        </w:rPr>
        <w:t>–</w:t>
      </w:r>
      <w:r w:rsidRPr="00CF1F87">
        <w:rPr>
          <w:rFonts w:cs="Calibri"/>
          <w:lang w:val="en-US"/>
        </w:rPr>
        <w:t xml:space="preserve"> </w:t>
      </w:r>
      <w:r w:rsidR="00575122">
        <w:rPr>
          <w:rFonts w:cs="Calibri"/>
          <w:lang w:val="en-US"/>
        </w:rPr>
        <w:t>3</w:t>
      </w:r>
      <w:r w:rsidR="00575122" w:rsidRPr="00575122">
        <w:rPr>
          <w:rFonts w:cs="Calibri"/>
          <w:vertAlign w:val="superscript"/>
          <w:lang w:val="en-US"/>
        </w:rPr>
        <w:t>rd</w:t>
      </w:r>
      <w:r w:rsidR="00575122">
        <w:rPr>
          <w:rFonts w:cs="Calibri"/>
          <w:lang w:val="en-US"/>
        </w:rPr>
        <w:t xml:space="preserve"> </w:t>
      </w:r>
      <w:r w:rsidR="00575122" w:rsidRPr="00CF1F87">
        <w:rPr>
          <w:rFonts w:cs="Calibri"/>
          <w:lang w:val="en-US"/>
        </w:rPr>
        <w:t>quartile</w:t>
      </w:r>
      <w:r w:rsidR="00575122">
        <w:rPr>
          <w:rFonts w:cs="Calibri"/>
          <w:lang w:val="en-US"/>
        </w:rPr>
        <w:t>)</w:t>
      </w:r>
      <w:r w:rsidRPr="00CF1F87">
        <w:rPr>
          <w:rFonts w:cs="Calibri"/>
          <w:lang w:val="en-US"/>
        </w:rPr>
        <w:t xml:space="preserve"> for data not following a normal distribution</w:t>
      </w:r>
      <w:r w:rsidR="00575122">
        <w:rPr>
          <w:rFonts w:cs="Calibri"/>
          <w:lang w:val="en-US"/>
        </w:rPr>
        <w:t xml:space="preserve">; </w:t>
      </w:r>
      <w:r w:rsidRPr="00CF1F87">
        <w:rPr>
          <w:rFonts w:cs="Calibri"/>
          <w:lang w:val="en-US"/>
        </w:rPr>
        <w:t>number of subjects (percent), n - number of subjects.</w:t>
      </w:r>
    </w:p>
    <w:p w14:paraId="405D59CF" w14:textId="77777777" w:rsidR="00575122" w:rsidRPr="00CF1F87" w:rsidRDefault="00575122" w:rsidP="00847B5E">
      <w:pPr>
        <w:pBdr>
          <w:top w:val="single" w:sz="4" w:space="1" w:color="auto"/>
          <w:left w:val="single" w:sz="4" w:space="4" w:color="auto"/>
          <w:bottom w:val="single" w:sz="4" w:space="1" w:color="auto"/>
          <w:right w:val="single" w:sz="4" w:space="4" w:color="auto"/>
        </w:pBdr>
        <w:ind w:firstLine="0"/>
        <w:rPr>
          <w:rFonts w:cs="Calibri"/>
          <w:lang w:val="en-US"/>
        </w:rPr>
      </w:pPr>
    </w:p>
    <w:p w14:paraId="584B3D7A" w14:textId="77777777" w:rsidR="00847B5E" w:rsidRPr="00CF1F87" w:rsidRDefault="00847B5E" w:rsidP="00847B5E">
      <w:pPr>
        <w:pBdr>
          <w:top w:val="single" w:sz="4" w:space="1" w:color="auto"/>
          <w:left w:val="single" w:sz="4" w:space="4" w:color="auto"/>
          <w:bottom w:val="single" w:sz="4" w:space="1" w:color="auto"/>
          <w:right w:val="single" w:sz="4" w:space="4" w:color="auto"/>
        </w:pBdr>
        <w:ind w:firstLine="0"/>
        <w:rPr>
          <w:rFonts w:cs="Calibri"/>
          <w:lang w:val="en-US"/>
        </w:rPr>
      </w:pPr>
      <w:r w:rsidRPr="00CF1F87">
        <w:rPr>
          <w:rFonts w:cs="Calibri"/>
          <w:b/>
          <w:lang w:val="en-US"/>
        </w:rPr>
        <w:t>E</w:t>
      </w:r>
      <w:r w:rsidRPr="00CF1F87">
        <w:rPr>
          <w:rFonts w:cs="Calibri"/>
          <w:lang w:val="en-US"/>
        </w:rPr>
        <w:t xml:space="preserve">. </w:t>
      </w:r>
      <w:r w:rsidR="00575122" w:rsidRPr="00575122">
        <w:rPr>
          <w:rFonts w:cs="Calibri"/>
          <w:b/>
          <w:u w:val="single"/>
          <w:lang w:val="en-US"/>
        </w:rPr>
        <w:t>Contingency t</w:t>
      </w:r>
      <w:r w:rsidRPr="00575122">
        <w:rPr>
          <w:rFonts w:cs="Calibri"/>
          <w:b/>
          <w:u w:val="single"/>
          <w:lang w:val="en-US"/>
        </w:rPr>
        <w:t>able</w:t>
      </w:r>
      <w:r w:rsidRPr="00CF1F87">
        <w:rPr>
          <w:rFonts w:cs="Calibri"/>
          <w:lang w:val="en-US"/>
        </w:rPr>
        <w:t xml:space="preserve"> </w:t>
      </w:r>
      <w:r w:rsidR="00575122">
        <w:rPr>
          <w:rFonts w:cs="Calibri"/>
          <w:lang w:val="en-US"/>
        </w:rPr>
        <w:t>between</w:t>
      </w:r>
      <w:r w:rsidRPr="00CF1F87">
        <w:rPr>
          <w:rFonts w:cs="Calibri"/>
          <w:lang w:val="en-US"/>
        </w:rPr>
        <w:t xml:space="preserve"> the type of treatment and </w:t>
      </w:r>
      <w:r w:rsidR="004242C7">
        <w:rPr>
          <w:rFonts w:cs="Calibri"/>
          <w:lang w:val="en-US"/>
        </w:rPr>
        <w:t>varicose</w:t>
      </w:r>
      <w:r w:rsidRPr="00CF1F87">
        <w:rPr>
          <w:rFonts w:cs="Calibri"/>
          <w:lang w:val="en-US"/>
        </w:rPr>
        <w:t xml:space="preserve"> ulcer </w:t>
      </w:r>
      <w:r w:rsidR="00575122">
        <w:rPr>
          <w:rFonts w:cs="Calibri"/>
          <w:lang w:val="en-US"/>
        </w:rPr>
        <w:t>healing</w:t>
      </w:r>
      <w:r w:rsidRPr="00CF1F87">
        <w:rPr>
          <w:rFonts w:cs="Calibri"/>
          <w:lang w:val="en-US"/>
        </w:rPr>
        <w:t xml:space="preserve"> (</w:t>
      </w:r>
      <w:r w:rsidR="009A51F8" w:rsidRPr="00807E00">
        <w:rPr>
          <w:rFonts w:cs="Calibri"/>
          <w:color w:val="124F1A"/>
          <w:lang w:val="en-US"/>
        </w:rPr>
        <w:t>see above</w:t>
      </w:r>
      <w:r w:rsidRPr="00CF1F87">
        <w:rPr>
          <w:rFonts w:cs="Calibri"/>
          <w:lang w:val="en-US"/>
        </w:rPr>
        <w:t>):</w:t>
      </w:r>
    </w:p>
    <w:p w14:paraId="59826502" w14:textId="77777777" w:rsidR="00847B5E" w:rsidRPr="00CF1F87" w:rsidRDefault="00847B5E" w:rsidP="00847B5E">
      <w:pPr>
        <w:pBdr>
          <w:top w:val="single" w:sz="4" w:space="1" w:color="auto"/>
          <w:left w:val="single" w:sz="4" w:space="4" w:color="auto"/>
          <w:bottom w:val="single" w:sz="4" w:space="1" w:color="auto"/>
          <w:right w:val="single" w:sz="4" w:space="4" w:color="auto"/>
        </w:pBdr>
        <w:ind w:firstLine="0"/>
        <w:rPr>
          <w:rFonts w:cs="Calibri"/>
          <w:lang w:val="en-US"/>
        </w:rPr>
      </w:pPr>
    </w:p>
    <w:p w14:paraId="7A69E8F2" w14:textId="77777777" w:rsidR="00911209" w:rsidRPr="00CF1F87" w:rsidRDefault="00847B5E" w:rsidP="00847B5E">
      <w:pPr>
        <w:pBdr>
          <w:top w:val="single" w:sz="4" w:space="1" w:color="auto"/>
          <w:left w:val="single" w:sz="4" w:space="4" w:color="auto"/>
          <w:bottom w:val="single" w:sz="4" w:space="1" w:color="auto"/>
          <w:right w:val="single" w:sz="4" w:space="4" w:color="auto"/>
        </w:pBdr>
        <w:ind w:firstLine="0"/>
        <w:rPr>
          <w:rFonts w:cs="Calibri"/>
          <w:b/>
          <w:lang w:val="en-US"/>
        </w:rPr>
      </w:pPr>
      <w:r w:rsidRPr="00CF1F87">
        <w:rPr>
          <w:rFonts w:cs="Calibri"/>
          <w:b/>
          <w:lang w:val="en-US"/>
        </w:rPr>
        <w:t xml:space="preserve">Table 3. Distribution of </w:t>
      </w:r>
      <w:r w:rsidR="00575122">
        <w:rPr>
          <w:rFonts w:cs="Calibri"/>
          <w:b/>
          <w:lang w:val="en-US"/>
        </w:rPr>
        <w:t>ulcer healing (R</w:t>
      </w:r>
      <w:r w:rsidR="005C009F" w:rsidRPr="00CF1F87">
        <w:rPr>
          <w:rFonts w:cs="Calibri"/>
          <w:b/>
          <w:lang w:val="en-US"/>
        </w:rPr>
        <w:t>ecovery</w:t>
      </w:r>
      <w:r w:rsidR="00575122">
        <w:rPr>
          <w:rFonts w:cs="Calibri"/>
          <w:b/>
          <w:lang w:val="en-US"/>
        </w:rPr>
        <w:t>)</w:t>
      </w:r>
      <w:r w:rsidRPr="00CF1F87">
        <w:rPr>
          <w:rFonts w:cs="Calibri"/>
          <w:b/>
          <w:lang w:val="en-US"/>
        </w:rPr>
        <w:t xml:space="preserve"> </w:t>
      </w:r>
      <w:r w:rsidR="00AC281B">
        <w:rPr>
          <w:rFonts w:cs="Calibri"/>
          <w:b/>
          <w:lang w:val="en-US"/>
        </w:rPr>
        <w:t>by</w:t>
      </w:r>
      <w:r w:rsidRPr="00CF1F87">
        <w:rPr>
          <w:rFonts w:cs="Calibri"/>
          <w:b/>
          <w:lang w:val="en-US"/>
        </w:rPr>
        <w:t xml:space="preserve"> treatment </w:t>
      </w:r>
      <w:r w:rsidR="00575122">
        <w:rPr>
          <w:rFonts w:cs="Calibri"/>
          <w:b/>
          <w:lang w:val="en-US"/>
        </w:rPr>
        <w:t>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56"/>
        <w:gridCol w:w="2256"/>
        <w:gridCol w:w="2240"/>
      </w:tblGrid>
      <w:tr w:rsidR="00D00887" w:rsidRPr="00CF1F87" w14:paraId="647A44F1" w14:textId="77777777" w:rsidTr="00E01D5A">
        <w:tc>
          <w:tcPr>
            <w:tcW w:w="2310" w:type="dxa"/>
            <w:shd w:val="clear" w:color="auto" w:fill="auto"/>
          </w:tcPr>
          <w:p w14:paraId="4C1A8958" w14:textId="77777777" w:rsidR="00D00887" w:rsidRPr="00CF1F87" w:rsidRDefault="005C009F" w:rsidP="00575122">
            <w:pPr>
              <w:spacing w:after="0" w:line="240" w:lineRule="auto"/>
              <w:ind w:firstLine="0"/>
              <w:rPr>
                <w:rFonts w:cs="Calibri"/>
                <w:b/>
                <w:lang w:val="en-US"/>
              </w:rPr>
            </w:pPr>
            <w:r w:rsidRPr="00CF1F87">
              <w:rPr>
                <w:rFonts w:cs="Calibri"/>
                <w:b/>
                <w:lang w:val="en-US"/>
              </w:rPr>
              <w:t xml:space="preserve">Observed </w:t>
            </w:r>
            <w:r w:rsidR="00575122">
              <w:rPr>
                <w:rFonts w:cs="Calibri"/>
                <w:b/>
                <w:lang w:val="en-US"/>
              </w:rPr>
              <w:t>frequencies</w:t>
            </w:r>
          </w:p>
        </w:tc>
        <w:tc>
          <w:tcPr>
            <w:tcW w:w="2311" w:type="dxa"/>
            <w:shd w:val="clear" w:color="auto" w:fill="auto"/>
          </w:tcPr>
          <w:p w14:paraId="3113D182" w14:textId="77777777" w:rsidR="00D00887" w:rsidRPr="00CF1F87" w:rsidRDefault="005C009F" w:rsidP="005C009F">
            <w:pPr>
              <w:spacing w:after="0" w:line="240" w:lineRule="auto"/>
              <w:ind w:firstLine="0"/>
              <w:rPr>
                <w:rFonts w:cs="Calibri"/>
                <w:lang w:val="en-US"/>
              </w:rPr>
            </w:pPr>
            <w:r w:rsidRPr="00CF1F87">
              <w:rPr>
                <w:rFonts w:cs="Calibri"/>
                <w:lang w:val="en-US"/>
              </w:rPr>
              <w:t xml:space="preserve">Recovery </w:t>
            </w:r>
            <w:r w:rsidR="00FE7FD3" w:rsidRPr="00CF1F87">
              <w:rPr>
                <w:rFonts w:cs="Calibri"/>
                <w:lang w:val="en-US"/>
              </w:rPr>
              <w:t>=</w:t>
            </w:r>
            <w:r w:rsidRPr="00CF1F87">
              <w:rPr>
                <w:rFonts w:cs="Calibri"/>
                <w:lang w:val="en-US"/>
              </w:rPr>
              <w:t xml:space="preserve"> Yes</w:t>
            </w:r>
          </w:p>
        </w:tc>
        <w:tc>
          <w:tcPr>
            <w:tcW w:w="2311" w:type="dxa"/>
            <w:shd w:val="clear" w:color="auto" w:fill="auto"/>
          </w:tcPr>
          <w:p w14:paraId="60592837" w14:textId="77777777" w:rsidR="00D00887" w:rsidRPr="00CF1F87" w:rsidRDefault="005C009F" w:rsidP="005C009F">
            <w:pPr>
              <w:spacing w:after="0" w:line="240" w:lineRule="auto"/>
              <w:ind w:firstLine="0"/>
              <w:rPr>
                <w:rFonts w:cs="Calibri"/>
                <w:lang w:val="en-US"/>
              </w:rPr>
            </w:pPr>
            <w:r w:rsidRPr="00CF1F87">
              <w:rPr>
                <w:rFonts w:cs="Calibri"/>
                <w:lang w:val="en-US"/>
              </w:rPr>
              <w:t xml:space="preserve">Recovery </w:t>
            </w:r>
            <w:r w:rsidR="00FE7FD3" w:rsidRPr="00CF1F87">
              <w:rPr>
                <w:rFonts w:cs="Calibri"/>
                <w:lang w:val="en-US"/>
              </w:rPr>
              <w:t>=</w:t>
            </w:r>
            <w:r w:rsidRPr="00CF1F87">
              <w:rPr>
                <w:rFonts w:cs="Calibri"/>
                <w:lang w:val="en-US"/>
              </w:rPr>
              <w:t xml:space="preserve"> No</w:t>
            </w:r>
          </w:p>
        </w:tc>
        <w:tc>
          <w:tcPr>
            <w:tcW w:w="2311" w:type="dxa"/>
            <w:shd w:val="clear" w:color="auto" w:fill="auto"/>
          </w:tcPr>
          <w:p w14:paraId="5768A477" w14:textId="77777777" w:rsidR="00D00887" w:rsidRPr="00CF1F87" w:rsidRDefault="00FE7FD3" w:rsidP="00E01D5A">
            <w:pPr>
              <w:spacing w:after="0" w:line="240" w:lineRule="auto"/>
              <w:ind w:firstLine="0"/>
              <w:rPr>
                <w:rFonts w:cs="Calibri"/>
                <w:lang w:val="en-US"/>
              </w:rPr>
            </w:pPr>
            <w:r w:rsidRPr="00CF1F87">
              <w:rPr>
                <w:rFonts w:cs="Calibri"/>
                <w:lang w:val="en-US"/>
              </w:rPr>
              <w:t>Total</w:t>
            </w:r>
          </w:p>
        </w:tc>
      </w:tr>
      <w:tr w:rsidR="00D00887" w:rsidRPr="00CF1F87" w14:paraId="6605CD54" w14:textId="77777777" w:rsidTr="00E01D5A">
        <w:tc>
          <w:tcPr>
            <w:tcW w:w="2310" w:type="dxa"/>
            <w:shd w:val="clear" w:color="auto" w:fill="auto"/>
          </w:tcPr>
          <w:p w14:paraId="41B3B7FA" w14:textId="77777777" w:rsidR="00D00887" w:rsidRPr="00CF1F87" w:rsidRDefault="008113B8" w:rsidP="005C009F">
            <w:pPr>
              <w:spacing w:after="0" w:line="240" w:lineRule="auto"/>
              <w:ind w:firstLine="0"/>
              <w:rPr>
                <w:rFonts w:cs="Calibri"/>
                <w:lang w:val="en-US"/>
              </w:rPr>
            </w:pPr>
            <w:r w:rsidRPr="00CF1F87">
              <w:rPr>
                <w:rFonts w:cs="Calibri"/>
                <w:lang w:val="en-US"/>
              </w:rPr>
              <w:t xml:space="preserve">Aspirin = </w:t>
            </w:r>
            <w:r w:rsidR="005C009F" w:rsidRPr="00CF1F87">
              <w:rPr>
                <w:rFonts w:cs="Calibri"/>
                <w:lang w:val="en-US"/>
              </w:rPr>
              <w:t>yes</w:t>
            </w:r>
          </w:p>
        </w:tc>
        <w:tc>
          <w:tcPr>
            <w:tcW w:w="2311" w:type="dxa"/>
            <w:shd w:val="clear" w:color="auto" w:fill="auto"/>
          </w:tcPr>
          <w:p w14:paraId="26A5D746" w14:textId="77777777" w:rsidR="00D00887" w:rsidRPr="00CF1F87" w:rsidRDefault="00D00887" w:rsidP="00E01D5A">
            <w:pPr>
              <w:spacing w:after="0" w:line="240" w:lineRule="auto"/>
              <w:ind w:firstLine="0"/>
              <w:rPr>
                <w:rFonts w:cs="Calibri"/>
                <w:lang w:val="en-US"/>
              </w:rPr>
            </w:pPr>
          </w:p>
        </w:tc>
        <w:tc>
          <w:tcPr>
            <w:tcW w:w="2311" w:type="dxa"/>
            <w:shd w:val="clear" w:color="auto" w:fill="auto"/>
          </w:tcPr>
          <w:p w14:paraId="43407005" w14:textId="77777777" w:rsidR="00D00887" w:rsidRPr="00CF1F87" w:rsidRDefault="00D00887" w:rsidP="00E01D5A">
            <w:pPr>
              <w:spacing w:after="0" w:line="240" w:lineRule="auto"/>
              <w:ind w:firstLine="0"/>
              <w:rPr>
                <w:rFonts w:cs="Calibri"/>
                <w:lang w:val="en-US"/>
              </w:rPr>
            </w:pPr>
          </w:p>
        </w:tc>
        <w:tc>
          <w:tcPr>
            <w:tcW w:w="2311" w:type="dxa"/>
            <w:shd w:val="clear" w:color="auto" w:fill="auto"/>
          </w:tcPr>
          <w:p w14:paraId="1A16569F" w14:textId="77777777" w:rsidR="00D00887" w:rsidRPr="00CF1F87" w:rsidRDefault="00D00887" w:rsidP="00E01D5A">
            <w:pPr>
              <w:spacing w:after="0" w:line="240" w:lineRule="auto"/>
              <w:ind w:firstLine="0"/>
              <w:rPr>
                <w:rFonts w:cs="Calibri"/>
                <w:lang w:val="en-US"/>
              </w:rPr>
            </w:pPr>
          </w:p>
        </w:tc>
      </w:tr>
      <w:tr w:rsidR="00D00887" w:rsidRPr="00CF1F87" w14:paraId="25269460" w14:textId="77777777" w:rsidTr="00E01D5A">
        <w:tc>
          <w:tcPr>
            <w:tcW w:w="2310" w:type="dxa"/>
            <w:shd w:val="clear" w:color="auto" w:fill="auto"/>
          </w:tcPr>
          <w:p w14:paraId="07A2F8DE" w14:textId="77777777" w:rsidR="00D00887" w:rsidRPr="00CF1F87" w:rsidRDefault="008113B8" w:rsidP="005C009F">
            <w:pPr>
              <w:spacing w:after="0" w:line="240" w:lineRule="auto"/>
              <w:ind w:firstLine="0"/>
              <w:rPr>
                <w:rFonts w:cs="Calibri"/>
                <w:lang w:val="en-US"/>
              </w:rPr>
            </w:pPr>
            <w:r w:rsidRPr="00CF1F87">
              <w:rPr>
                <w:rFonts w:cs="Calibri"/>
                <w:lang w:val="en-US"/>
              </w:rPr>
              <w:t>Aspirin = n</w:t>
            </w:r>
            <w:r w:rsidR="005C009F" w:rsidRPr="00CF1F87">
              <w:rPr>
                <w:rFonts w:cs="Calibri"/>
                <w:lang w:val="en-US"/>
              </w:rPr>
              <w:t>o</w:t>
            </w:r>
          </w:p>
        </w:tc>
        <w:tc>
          <w:tcPr>
            <w:tcW w:w="2311" w:type="dxa"/>
            <w:shd w:val="clear" w:color="auto" w:fill="auto"/>
          </w:tcPr>
          <w:p w14:paraId="12321EF7" w14:textId="77777777" w:rsidR="00D00887" w:rsidRPr="00CF1F87" w:rsidRDefault="00D00887" w:rsidP="00E01D5A">
            <w:pPr>
              <w:spacing w:after="0" w:line="240" w:lineRule="auto"/>
              <w:ind w:firstLine="0"/>
              <w:rPr>
                <w:rFonts w:cs="Calibri"/>
                <w:lang w:val="en-US"/>
              </w:rPr>
            </w:pPr>
          </w:p>
        </w:tc>
        <w:tc>
          <w:tcPr>
            <w:tcW w:w="2311" w:type="dxa"/>
            <w:shd w:val="clear" w:color="auto" w:fill="auto"/>
          </w:tcPr>
          <w:p w14:paraId="27DA93B1" w14:textId="77777777" w:rsidR="00D00887" w:rsidRPr="00CF1F87" w:rsidRDefault="00D00887" w:rsidP="00E01D5A">
            <w:pPr>
              <w:spacing w:after="0" w:line="240" w:lineRule="auto"/>
              <w:ind w:firstLine="0"/>
              <w:rPr>
                <w:rFonts w:cs="Calibri"/>
                <w:lang w:val="en-US"/>
              </w:rPr>
            </w:pPr>
          </w:p>
        </w:tc>
        <w:tc>
          <w:tcPr>
            <w:tcW w:w="2311" w:type="dxa"/>
            <w:shd w:val="clear" w:color="auto" w:fill="auto"/>
          </w:tcPr>
          <w:p w14:paraId="0760BC5B" w14:textId="77777777" w:rsidR="00D00887" w:rsidRPr="00CF1F87" w:rsidRDefault="00D00887" w:rsidP="00E01D5A">
            <w:pPr>
              <w:spacing w:after="0" w:line="240" w:lineRule="auto"/>
              <w:ind w:firstLine="0"/>
              <w:rPr>
                <w:rFonts w:cs="Calibri"/>
                <w:lang w:val="en-US"/>
              </w:rPr>
            </w:pPr>
          </w:p>
        </w:tc>
      </w:tr>
      <w:tr w:rsidR="00D00887" w:rsidRPr="00CF1F87" w14:paraId="701BA484" w14:textId="77777777" w:rsidTr="00E01D5A">
        <w:tc>
          <w:tcPr>
            <w:tcW w:w="2310" w:type="dxa"/>
            <w:shd w:val="clear" w:color="auto" w:fill="auto"/>
          </w:tcPr>
          <w:p w14:paraId="5416EBE2" w14:textId="77777777" w:rsidR="00D00887" w:rsidRPr="00CF1F87" w:rsidRDefault="008113B8" w:rsidP="00E01D5A">
            <w:pPr>
              <w:spacing w:after="0" w:line="240" w:lineRule="auto"/>
              <w:ind w:firstLine="0"/>
              <w:rPr>
                <w:rFonts w:cs="Calibri"/>
                <w:lang w:val="en-US"/>
              </w:rPr>
            </w:pPr>
            <w:r w:rsidRPr="00CF1F87">
              <w:rPr>
                <w:rFonts w:cs="Calibri"/>
                <w:lang w:val="en-US"/>
              </w:rPr>
              <w:t>Total</w:t>
            </w:r>
          </w:p>
        </w:tc>
        <w:tc>
          <w:tcPr>
            <w:tcW w:w="2311" w:type="dxa"/>
            <w:shd w:val="clear" w:color="auto" w:fill="auto"/>
          </w:tcPr>
          <w:p w14:paraId="0E64221C" w14:textId="77777777" w:rsidR="00D00887" w:rsidRPr="00CF1F87" w:rsidRDefault="00D00887" w:rsidP="00E01D5A">
            <w:pPr>
              <w:spacing w:after="0" w:line="240" w:lineRule="auto"/>
              <w:ind w:firstLine="0"/>
              <w:rPr>
                <w:rFonts w:cs="Calibri"/>
                <w:lang w:val="en-US"/>
              </w:rPr>
            </w:pPr>
          </w:p>
        </w:tc>
        <w:tc>
          <w:tcPr>
            <w:tcW w:w="2311" w:type="dxa"/>
            <w:shd w:val="clear" w:color="auto" w:fill="auto"/>
          </w:tcPr>
          <w:p w14:paraId="327D39F4" w14:textId="77777777" w:rsidR="00D00887" w:rsidRPr="00CF1F87" w:rsidRDefault="00D00887" w:rsidP="00E01D5A">
            <w:pPr>
              <w:spacing w:after="0" w:line="240" w:lineRule="auto"/>
              <w:ind w:firstLine="0"/>
              <w:rPr>
                <w:rFonts w:cs="Calibri"/>
                <w:lang w:val="en-US"/>
              </w:rPr>
            </w:pPr>
          </w:p>
        </w:tc>
        <w:tc>
          <w:tcPr>
            <w:tcW w:w="2311" w:type="dxa"/>
            <w:shd w:val="clear" w:color="auto" w:fill="auto"/>
          </w:tcPr>
          <w:p w14:paraId="09251ECF" w14:textId="77777777" w:rsidR="00D00887" w:rsidRPr="00CF1F87" w:rsidRDefault="00D00887" w:rsidP="00E01D5A">
            <w:pPr>
              <w:spacing w:after="0" w:line="240" w:lineRule="auto"/>
              <w:ind w:firstLine="0"/>
              <w:rPr>
                <w:rFonts w:cs="Calibri"/>
                <w:lang w:val="en-US"/>
              </w:rPr>
            </w:pPr>
          </w:p>
        </w:tc>
      </w:tr>
    </w:tbl>
    <w:p w14:paraId="6F835A6E" w14:textId="77777777" w:rsidR="00D00887" w:rsidRPr="00CF1F87" w:rsidRDefault="00D00887" w:rsidP="00911209">
      <w:pPr>
        <w:pBdr>
          <w:top w:val="single" w:sz="4" w:space="1" w:color="auto"/>
          <w:left w:val="single" w:sz="4" w:space="4" w:color="auto"/>
          <w:bottom w:val="single" w:sz="4" w:space="1" w:color="auto"/>
          <w:right w:val="single" w:sz="4" w:space="4" w:color="auto"/>
        </w:pBdr>
        <w:ind w:firstLine="0"/>
        <w:rPr>
          <w:rFonts w:cs="Calibri"/>
          <w:lang w:val="en-US"/>
        </w:rPr>
      </w:pPr>
    </w:p>
    <w:p w14:paraId="1D311F2E" w14:textId="77777777" w:rsidR="00E33E16" w:rsidRPr="00CF1F87" w:rsidRDefault="008113B8" w:rsidP="00EC20A9">
      <w:pPr>
        <w:pBdr>
          <w:top w:val="single" w:sz="4" w:space="1" w:color="auto"/>
          <w:left w:val="single" w:sz="4" w:space="4" w:color="auto"/>
          <w:bottom w:val="single" w:sz="4" w:space="1" w:color="auto"/>
          <w:right w:val="single" w:sz="4" w:space="4" w:color="auto"/>
        </w:pBdr>
        <w:ind w:firstLine="0"/>
        <w:rPr>
          <w:rFonts w:cs="Calibri"/>
          <w:lang w:val="en-US"/>
        </w:rPr>
      </w:pPr>
      <w:r w:rsidRPr="00CF1F87">
        <w:rPr>
          <w:rFonts w:cs="Calibri"/>
          <w:b/>
          <w:lang w:val="en-US"/>
        </w:rPr>
        <w:t xml:space="preserve">F. </w:t>
      </w:r>
      <w:r w:rsidR="00B33B8F" w:rsidRPr="00CF1F87">
        <w:rPr>
          <w:rFonts w:cs="Calibri"/>
          <w:b/>
          <w:u w:val="single"/>
          <w:lang w:val="en-US"/>
        </w:rPr>
        <w:t>Indicators that measure the effect of the evaluated drug</w:t>
      </w:r>
      <w:r w:rsidR="00B33B8F" w:rsidRPr="00AC281B">
        <w:rPr>
          <w:rFonts w:cs="Calibri"/>
          <w:b/>
          <w:lang w:val="en-US"/>
        </w:rPr>
        <w:t xml:space="preserve"> compared to the reference treatment:</w:t>
      </w:r>
      <w:r w:rsidR="00B33B8F" w:rsidRPr="00CF1F87">
        <w:rPr>
          <w:rFonts w:cs="Calibri"/>
          <w:b/>
          <w:u w:val="single"/>
          <w:lang w:val="en-US"/>
        </w:rPr>
        <w:t xml:space="preserve"> </w:t>
      </w:r>
      <w:r w:rsidR="00B33B8F" w:rsidRPr="00CF1F87">
        <w:rPr>
          <w:rFonts w:cs="Calibri"/>
          <w:lang w:val="en-US"/>
        </w:rPr>
        <w:t xml:space="preserve">Based on the contingency table above, calculate the medical indicators to measure the therapeutic effect of aspirin 300 mg / day as a treatment associated with mechanical compression of the </w:t>
      </w:r>
      <w:r w:rsidR="004242C7">
        <w:rPr>
          <w:rFonts w:cs="Calibri"/>
          <w:lang w:val="en-US"/>
        </w:rPr>
        <w:t>varicose</w:t>
      </w:r>
      <w:r w:rsidR="00B33B8F" w:rsidRPr="00CF1F87">
        <w:rPr>
          <w:rFonts w:cs="Calibri"/>
          <w:lang w:val="en-US"/>
        </w:rPr>
        <w:t xml:space="preserve"> ulcer. </w:t>
      </w:r>
      <w:r w:rsidR="009A51F8">
        <w:rPr>
          <w:rFonts w:cs="Calibri"/>
          <w:b/>
          <w:bCs/>
          <w:color w:val="275317"/>
        </w:rPr>
        <w:t>You have the results in</w:t>
      </w:r>
      <w:r w:rsidR="009A51F8" w:rsidRPr="009A51F8">
        <w:rPr>
          <w:rFonts w:cs="Calibri"/>
          <w:b/>
          <w:bCs/>
          <w:color w:val="275317"/>
        </w:rPr>
        <w:t xml:space="preserve"> Jamovi. </w:t>
      </w:r>
      <w:r w:rsidR="009A51F8">
        <w:rPr>
          <w:rFonts w:cs="Calibri"/>
          <w:b/>
          <w:bCs/>
          <w:color w:val="275317"/>
        </w:rPr>
        <w:t>For</w:t>
      </w:r>
      <w:r w:rsidR="009A51F8" w:rsidRPr="009A51F8">
        <w:rPr>
          <w:rFonts w:cs="Calibri"/>
          <w:b/>
          <w:bCs/>
          <w:color w:val="275317"/>
        </w:rPr>
        <w:t xml:space="preserve"> NNT </w:t>
      </w:r>
      <w:r w:rsidR="009A51F8">
        <w:rPr>
          <w:rFonts w:cs="Calibri"/>
          <w:b/>
          <w:bCs/>
          <w:color w:val="275317"/>
        </w:rPr>
        <w:t>compute it by 1/</w:t>
      </w:r>
      <w:r w:rsidR="009A51F8" w:rsidRPr="009A51F8">
        <w:rPr>
          <w:rFonts w:cs="Calibri"/>
          <w:b/>
          <w:bCs/>
          <w:color w:val="275317"/>
        </w:rPr>
        <w:t>ARR (Difference in proportions)</w:t>
      </w:r>
      <w:r w:rsidR="009A51F8" w:rsidRPr="009A51F8">
        <w:rPr>
          <w:rFonts w:cs="Calibri"/>
          <w:color w:val="275317"/>
        </w:rPr>
        <w:t xml:space="preserve"> </w:t>
      </w:r>
      <w:r w:rsidR="009A51F8">
        <w:rPr>
          <w:rFonts w:cs="Calibri"/>
        </w:rPr>
        <w:t xml:space="preserve">Or you can use: </w:t>
      </w:r>
      <w:hyperlink r:id="rId8" w:history="1">
        <w:r w:rsidR="009A51F8" w:rsidRPr="00E37B7A">
          <w:rPr>
            <w:rStyle w:val="Hyperlink"/>
            <w:rFonts w:cs="Calibri"/>
          </w:rPr>
          <w:t>https://statpages.info/ctab2x2.html</w:t>
        </w:r>
      </w:hyperlink>
      <w:r w:rsidR="009A51F8">
        <w:rPr>
          <w:rFonts w:cs="Calibri"/>
        </w:rPr>
        <w:t xml:space="preserve"> or </w:t>
      </w:r>
      <w:hyperlink r:id="rId9" w:history="1">
        <w:r w:rsidR="009A51F8" w:rsidRPr="00A027D9">
          <w:rPr>
            <w:rStyle w:val="Hyperlink"/>
            <w:rFonts w:cs="Calibri"/>
          </w:rPr>
          <w:t>https://www.graphpad.com/quickcalcs/NNT1.cfm</w:t>
        </w:r>
      </w:hyperlink>
      <w:r w:rsidR="009A51F8" w:rsidRPr="00A027D9">
        <w:rPr>
          <w:rFonts w:cs="Calibri"/>
        </w:rPr>
        <w:t>).</w:t>
      </w:r>
      <w:r w:rsidR="009A51F8">
        <w:rPr>
          <w:rFonts w:cs="Calibri"/>
        </w:rPr>
        <w:t xml:space="preserve"> </w:t>
      </w:r>
      <w:r w:rsidR="00B33B8F" w:rsidRPr="00CF1F87">
        <w:rPr>
          <w:rFonts w:cs="Calibri"/>
          <w:lang w:val="en-US"/>
        </w:rPr>
        <w:t xml:space="preserve">Format the results so that they accurately present both the </w:t>
      </w:r>
      <w:r w:rsidR="00AC281B">
        <w:rPr>
          <w:rFonts w:cs="Calibri"/>
          <w:lang w:val="en-US"/>
        </w:rPr>
        <w:t>point estimate</w:t>
      </w:r>
      <w:r w:rsidR="00B33B8F" w:rsidRPr="00CF1F87">
        <w:rPr>
          <w:rFonts w:cs="Calibri"/>
          <w:lang w:val="en-US"/>
        </w:rPr>
        <w:t xml:space="preserve"> of the medical indicator and its confidence interval (in the format: </w:t>
      </w:r>
      <w:r w:rsidR="00AC281B" w:rsidRPr="00AC281B">
        <w:rPr>
          <w:rFonts w:cs="Calibri"/>
          <w:i/>
          <w:lang w:val="en-US"/>
        </w:rPr>
        <w:t>point</w:t>
      </w:r>
      <w:r w:rsidR="00B33B8F" w:rsidRPr="00AC281B">
        <w:rPr>
          <w:rFonts w:cs="Calibri"/>
          <w:i/>
          <w:lang w:val="en-US"/>
        </w:rPr>
        <w:t xml:space="preserve"> estimat</w:t>
      </w:r>
      <w:r w:rsidR="00AC281B" w:rsidRPr="00AC281B">
        <w:rPr>
          <w:rFonts w:cs="Calibri"/>
          <w:i/>
          <w:lang w:val="en-US"/>
        </w:rPr>
        <w:t>e</w:t>
      </w:r>
      <w:r w:rsidR="00B33B8F" w:rsidRPr="00AC281B">
        <w:rPr>
          <w:rFonts w:cs="Calibri"/>
          <w:i/>
          <w:lang w:val="en-US"/>
        </w:rPr>
        <w:t xml:space="preserve"> (95% CI lower limit-upper limit)</w:t>
      </w:r>
      <w:r w:rsidR="00B33B8F" w:rsidRPr="00CF1F87">
        <w:rPr>
          <w:rFonts w:cs="Calibri"/>
          <w:lang w:val="en-US"/>
        </w:rPr>
        <w:t xml:space="preserve"> - for details see examples </w:t>
      </w:r>
      <w:r w:rsidR="00AC281B">
        <w:rPr>
          <w:rFonts w:cs="Calibri"/>
          <w:lang w:val="en-US"/>
        </w:rPr>
        <w:t xml:space="preserve">in the </w:t>
      </w:r>
      <w:r w:rsidR="00B33B8F" w:rsidRPr="00AC281B">
        <w:rPr>
          <w:rFonts w:cs="Calibri"/>
          <w:i/>
          <w:lang w:val="en-US"/>
        </w:rPr>
        <w:t>Interpretations</w:t>
      </w:r>
      <w:r w:rsidR="00AC281B">
        <w:rPr>
          <w:rFonts w:cs="Calibri"/>
          <w:lang w:val="en-US"/>
        </w:rPr>
        <w:t xml:space="preserve"> file</w:t>
      </w:r>
      <w:r w:rsidR="00B33B8F" w:rsidRPr="00CF1F87">
        <w:rPr>
          <w:rFonts w:cs="Calibri"/>
          <w:lang w:val="en-US"/>
        </w:rPr>
        <w:t>):</w:t>
      </w:r>
    </w:p>
    <w:p w14:paraId="0085ECE0" w14:textId="77777777" w:rsidR="00E33E16" w:rsidRPr="00CF1F87" w:rsidRDefault="00E33E16" w:rsidP="00E33E16">
      <w:pPr>
        <w:pBdr>
          <w:top w:val="single" w:sz="4" w:space="1" w:color="auto"/>
          <w:left w:val="single" w:sz="4" w:space="4" w:color="auto"/>
          <w:bottom w:val="single" w:sz="4" w:space="1" w:color="auto"/>
          <w:right w:val="single" w:sz="4" w:space="4" w:color="auto"/>
        </w:pBdr>
        <w:ind w:firstLine="0"/>
        <w:rPr>
          <w:rFonts w:cs="Calibri"/>
          <w:lang w:val="en-US"/>
        </w:rPr>
      </w:pPr>
    </w:p>
    <w:p w14:paraId="2CDCF397" w14:textId="77777777" w:rsidR="00E33E16" w:rsidRPr="00CF1F87" w:rsidRDefault="00AC281B" w:rsidP="00E33E16">
      <w:pPr>
        <w:pBdr>
          <w:top w:val="single" w:sz="4" w:space="1" w:color="auto"/>
          <w:left w:val="single" w:sz="4" w:space="4" w:color="auto"/>
          <w:bottom w:val="single" w:sz="4" w:space="1" w:color="auto"/>
          <w:right w:val="single" w:sz="4" w:space="4" w:color="auto"/>
        </w:pBdr>
        <w:ind w:firstLine="0"/>
        <w:rPr>
          <w:rFonts w:cs="Calibri"/>
          <w:b/>
          <w:lang w:val="en-US"/>
        </w:rPr>
      </w:pPr>
      <w:r>
        <w:rPr>
          <w:rFonts w:cs="Calibri"/>
          <w:b/>
          <w:lang w:val="en-US"/>
        </w:rPr>
        <w:t>ARR</w:t>
      </w:r>
      <w:r w:rsidR="00674580" w:rsidRPr="00CF1F87">
        <w:rPr>
          <w:rFonts w:cs="Calibri"/>
          <w:b/>
          <w:lang w:val="en-US"/>
        </w:rPr>
        <w:t xml:space="preserve"> </w:t>
      </w:r>
      <w:r w:rsidR="00E33E16" w:rsidRPr="00CF1F87">
        <w:rPr>
          <w:rFonts w:cs="Calibri"/>
          <w:b/>
          <w:lang w:val="en-US"/>
        </w:rPr>
        <w:t>=</w:t>
      </w:r>
    </w:p>
    <w:p w14:paraId="3379B3C3" w14:textId="77777777" w:rsidR="00E33E16" w:rsidRPr="00CF1F87" w:rsidRDefault="00E33E16" w:rsidP="00E33E16">
      <w:pPr>
        <w:pBdr>
          <w:top w:val="single" w:sz="4" w:space="1" w:color="auto"/>
          <w:left w:val="single" w:sz="4" w:space="4" w:color="auto"/>
          <w:bottom w:val="single" w:sz="4" w:space="1" w:color="auto"/>
          <w:right w:val="single" w:sz="4" w:space="4" w:color="auto"/>
        </w:pBdr>
        <w:ind w:firstLine="0"/>
        <w:rPr>
          <w:rFonts w:cs="Calibri"/>
          <w:b/>
          <w:lang w:val="en-US"/>
        </w:rPr>
      </w:pPr>
      <w:r w:rsidRPr="00CF1F87">
        <w:rPr>
          <w:rFonts w:cs="Calibri"/>
          <w:b/>
          <w:lang w:val="en-US"/>
        </w:rPr>
        <w:t>NNT= 1/</w:t>
      </w:r>
      <w:r w:rsidR="00AC281B">
        <w:rPr>
          <w:rFonts w:cs="Calibri"/>
          <w:b/>
          <w:lang w:val="en-US"/>
        </w:rPr>
        <w:t>ARR</w:t>
      </w:r>
      <w:r w:rsidR="00674580" w:rsidRPr="00CF1F87">
        <w:rPr>
          <w:rFonts w:cs="Calibri"/>
          <w:b/>
          <w:lang w:val="en-US"/>
        </w:rPr>
        <w:t xml:space="preserve"> </w:t>
      </w:r>
      <w:r w:rsidRPr="00CF1F87">
        <w:rPr>
          <w:rFonts w:cs="Calibri"/>
          <w:b/>
          <w:lang w:val="en-US"/>
        </w:rPr>
        <w:t>=</w:t>
      </w:r>
    </w:p>
    <w:p w14:paraId="5EF1FEE4" w14:textId="77777777" w:rsidR="00E33E16" w:rsidRPr="00CF1F87" w:rsidRDefault="00E33E16" w:rsidP="00E33E16">
      <w:pPr>
        <w:pBdr>
          <w:top w:val="single" w:sz="4" w:space="1" w:color="auto"/>
          <w:left w:val="single" w:sz="4" w:space="4" w:color="auto"/>
          <w:bottom w:val="single" w:sz="4" w:space="1" w:color="auto"/>
          <w:right w:val="single" w:sz="4" w:space="4" w:color="auto"/>
        </w:pBdr>
        <w:ind w:firstLine="0"/>
        <w:rPr>
          <w:rFonts w:cs="Calibri"/>
          <w:b/>
          <w:lang w:val="en-US"/>
        </w:rPr>
      </w:pPr>
      <w:r w:rsidRPr="00CF1F87">
        <w:rPr>
          <w:rFonts w:cs="Calibri"/>
          <w:b/>
          <w:lang w:val="en-US"/>
        </w:rPr>
        <w:t>RR=</w:t>
      </w:r>
    </w:p>
    <w:p w14:paraId="04CC581F" w14:textId="77777777" w:rsidR="00911209" w:rsidRDefault="00911209" w:rsidP="003F0638">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u w:val="single"/>
          <w:lang w:val="en-US"/>
        </w:rPr>
      </w:pPr>
    </w:p>
    <w:p w14:paraId="2E5D4C9E" w14:textId="77777777" w:rsidR="00C34254" w:rsidRDefault="00C34254" w:rsidP="00C34254">
      <w:pPr>
        <w:rPr>
          <w:lang w:val="en-US" w:eastAsia="x-none"/>
        </w:rPr>
      </w:pPr>
    </w:p>
    <w:p w14:paraId="4C511B72" w14:textId="77777777" w:rsidR="00C34254" w:rsidRDefault="00C34254" w:rsidP="00C34254">
      <w:pPr>
        <w:rPr>
          <w:lang w:val="en-US" w:eastAsia="x-none"/>
        </w:rPr>
      </w:pPr>
    </w:p>
    <w:p w14:paraId="5E96BA48" w14:textId="77777777" w:rsidR="00C34254" w:rsidRDefault="00C34254" w:rsidP="00C34254">
      <w:pPr>
        <w:rPr>
          <w:lang w:val="en-US" w:eastAsia="x-none"/>
        </w:rPr>
      </w:pPr>
    </w:p>
    <w:p w14:paraId="57753C23" w14:textId="77777777" w:rsidR="00C34254" w:rsidRDefault="00C34254" w:rsidP="00C34254">
      <w:pPr>
        <w:rPr>
          <w:lang w:val="en-US" w:eastAsia="x-none"/>
        </w:rPr>
      </w:pPr>
    </w:p>
    <w:p w14:paraId="4790FEB4" w14:textId="77777777" w:rsidR="00C34254" w:rsidRDefault="00C34254" w:rsidP="00C34254">
      <w:pPr>
        <w:rPr>
          <w:lang w:val="en-US" w:eastAsia="x-none"/>
        </w:rPr>
      </w:pPr>
    </w:p>
    <w:p w14:paraId="20882020" w14:textId="77777777" w:rsidR="00C34254" w:rsidRDefault="00C34254" w:rsidP="00C34254">
      <w:pPr>
        <w:rPr>
          <w:lang w:val="en-US" w:eastAsia="x-none"/>
        </w:rPr>
      </w:pPr>
    </w:p>
    <w:p w14:paraId="21453236" w14:textId="77777777" w:rsidR="00C34254" w:rsidRPr="00C34254" w:rsidRDefault="00C34254" w:rsidP="00C34254">
      <w:pPr>
        <w:rPr>
          <w:lang w:val="en-US" w:eastAsia="x-none"/>
        </w:rPr>
      </w:pPr>
    </w:p>
    <w:p w14:paraId="76A3F923" w14:textId="77777777" w:rsidR="006F029E" w:rsidRPr="00CF1F87" w:rsidRDefault="008113B8" w:rsidP="005675EF">
      <w:pPr>
        <w:pBdr>
          <w:top w:val="single" w:sz="4" w:space="1" w:color="auto"/>
          <w:left w:val="single" w:sz="4" w:space="4" w:color="auto"/>
          <w:bottom w:val="single" w:sz="4" w:space="1" w:color="auto"/>
          <w:right w:val="single" w:sz="4" w:space="4" w:color="auto"/>
        </w:pBdr>
        <w:ind w:firstLine="0"/>
        <w:rPr>
          <w:rFonts w:cs="Calibri"/>
          <w:lang w:val="en-US"/>
        </w:rPr>
      </w:pPr>
      <w:r w:rsidRPr="00CF1F87">
        <w:rPr>
          <w:rFonts w:cs="Calibri"/>
          <w:lang w:val="en-US"/>
        </w:rPr>
        <w:t xml:space="preserve">G. </w:t>
      </w:r>
      <w:r w:rsidR="00B33B8F" w:rsidRPr="00CF1F87">
        <w:rPr>
          <w:rFonts w:cs="Calibri"/>
          <w:b/>
          <w:u w:val="single"/>
          <w:lang w:val="en-US"/>
        </w:rPr>
        <w:t xml:space="preserve">Graphical illustration of the association between the treatment type and the healing of </w:t>
      </w:r>
      <w:r w:rsidR="004242C7">
        <w:rPr>
          <w:rFonts w:cs="Calibri"/>
          <w:b/>
          <w:u w:val="single"/>
          <w:lang w:val="en-US"/>
        </w:rPr>
        <w:t>varicose</w:t>
      </w:r>
      <w:r w:rsidR="00B33B8F" w:rsidRPr="00CF1F87">
        <w:rPr>
          <w:rFonts w:cs="Calibri"/>
          <w:b/>
          <w:u w:val="single"/>
          <w:lang w:val="en-US"/>
        </w:rPr>
        <w:t xml:space="preserve"> ulcer</w:t>
      </w:r>
      <w:r w:rsidR="00AC281B">
        <w:rPr>
          <w:rFonts w:cs="Calibri"/>
          <w:b/>
          <w:u w:val="single"/>
          <w:lang w:val="en-US"/>
        </w:rPr>
        <w:t>s</w:t>
      </w:r>
      <w:r w:rsidR="00B33B8F" w:rsidRPr="00CF1F87">
        <w:rPr>
          <w:rFonts w:cs="Calibri"/>
          <w:lang w:val="en-US"/>
        </w:rPr>
        <w:t>:</w:t>
      </w:r>
      <w:r w:rsidR="005675EF">
        <w:rPr>
          <w:rFonts w:cs="Calibri"/>
          <w:lang w:val="en-US"/>
        </w:rPr>
        <w:t xml:space="preserve"> </w:t>
      </w:r>
      <w:r w:rsidR="005675EF">
        <w:rPr>
          <w:rFonts w:cs="Calibri"/>
          <w:b/>
          <w:bCs/>
          <w:color w:val="275317"/>
        </w:rPr>
        <w:t>You have the results in</w:t>
      </w:r>
      <w:r w:rsidR="005675EF" w:rsidRPr="009A51F8">
        <w:rPr>
          <w:rFonts w:cs="Calibri"/>
          <w:b/>
          <w:bCs/>
          <w:color w:val="275317"/>
        </w:rPr>
        <w:t xml:space="preserve"> Jamovi.</w:t>
      </w:r>
    </w:p>
    <w:p w14:paraId="0B99A469" w14:textId="77777777" w:rsidR="008113B8" w:rsidRDefault="008113B8"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20450AD1"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13BCB005"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48B97D38"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0F05992D"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64D1FFEE"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67542A38"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22E4A19A" w14:textId="77777777" w:rsidR="00C34254" w:rsidRPr="00CF1F87"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38186311" w14:textId="77777777" w:rsidR="008113B8" w:rsidRDefault="008113B8"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1A9D6004"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22792EF4"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1E0B14A5"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2A23B4CA"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36DB81B9"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1E0C75F8"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5F1663D0" w14:textId="77777777" w:rsidR="00C34254"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79000FA8" w14:textId="77777777" w:rsidR="00C34254" w:rsidRPr="00CF1F87" w:rsidRDefault="00C34254"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12658BDB" w14:textId="77777777" w:rsidR="008113B8" w:rsidRPr="00CF1F87" w:rsidRDefault="008113B8" w:rsidP="004B4F33">
      <w:pPr>
        <w:pBdr>
          <w:top w:val="single" w:sz="4" w:space="1" w:color="auto"/>
          <w:left w:val="single" w:sz="4" w:space="4" w:color="auto"/>
          <w:bottom w:val="single" w:sz="4" w:space="1" w:color="auto"/>
          <w:right w:val="single" w:sz="4" w:space="4" w:color="auto"/>
        </w:pBdr>
        <w:ind w:firstLine="0"/>
        <w:rPr>
          <w:rFonts w:cs="Calibri"/>
          <w:lang w:val="en-US"/>
        </w:rPr>
      </w:pPr>
    </w:p>
    <w:p w14:paraId="5CB312B8" w14:textId="77777777" w:rsidR="00B33B8F" w:rsidRDefault="00B33B8F" w:rsidP="00B33B8F">
      <w:pPr>
        <w:pBdr>
          <w:top w:val="single" w:sz="4" w:space="1" w:color="auto"/>
          <w:left w:val="single" w:sz="4" w:space="4" w:color="auto"/>
          <w:bottom w:val="single" w:sz="4" w:space="1" w:color="auto"/>
          <w:right w:val="single" w:sz="4" w:space="4" w:color="auto"/>
        </w:pBdr>
        <w:ind w:firstLine="0"/>
        <w:rPr>
          <w:rFonts w:cs="Calibri"/>
          <w:lang w:val="en-US"/>
        </w:rPr>
      </w:pPr>
      <w:r w:rsidRPr="00CF1F87">
        <w:rPr>
          <w:rFonts w:cs="Calibri"/>
          <w:lang w:val="en-US"/>
        </w:rPr>
        <w:t xml:space="preserve">Figure 1. </w:t>
      </w:r>
      <w:r w:rsidR="000601F8">
        <w:rPr>
          <w:rFonts w:cs="Calibri"/>
          <w:lang w:val="en-US"/>
        </w:rPr>
        <w:t xml:space="preserve">Frequency of </w:t>
      </w:r>
      <w:r w:rsidR="004242C7">
        <w:rPr>
          <w:rFonts w:cs="Calibri"/>
          <w:lang w:val="en-US"/>
        </w:rPr>
        <w:t>varicose</w:t>
      </w:r>
      <w:r w:rsidRPr="00CF1F87">
        <w:rPr>
          <w:rFonts w:cs="Calibri"/>
          <w:lang w:val="en-US"/>
        </w:rPr>
        <w:t xml:space="preserve"> ulcer healing </w:t>
      </w:r>
      <w:r w:rsidR="000601F8">
        <w:rPr>
          <w:rFonts w:cs="Calibri"/>
          <w:lang w:val="en-US"/>
        </w:rPr>
        <w:t>based</w:t>
      </w:r>
      <w:r w:rsidRPr="00CF1F87">
        <w:rPr>
          <w:rFonts w:cs="Calibri"/>
          <w:lang w:val="en-US"/>
        </w:rPr>
        <w:t xml:space="preserve"> on </w:t>
      </w:r>
      <w:r w:rsidR="000601F8" w:rsidRPr="00CF1F87">
        <w:rPr>
          <w:rFonts w:cs="Calibri"/>
          <w:lang w:val="en-US"/>
        </w:rPr>
        <w:t xml:space="preserve">treatment </w:t>
      </w:r>
      <w:r w:rsidR="000601F8">
        <w:rPr>
          <w:rFonts w:cs="Calibri"/>
          <w:lang w:val="en-US"/>
        </w:rPr>
        <w:t>type</w:t>
      </w:r>
      <w:r w:rsidR="00141183">
        <w:rPr>
          <w:rFonts w:cs="Calibri"/>
          <w:lang w:val="en-US"/>
        </w:rPr>
        <w:t xml:space="preserve"> (place the title </w:t>
      </w:r>
      <w:r w:rsidR="000F35B5">
        <w:rPr>
          <w:rFonts w:cs="Calibri"/>
          <w:lang w:val="en-US"/>
        </w:rPr>
        <w:t>below</w:t>
      </w:r>
      <w:r w:rsidR="00141183">
        <w:rPr>
          <w:rFonts w:cs="Calibri"/>
          <w:lang w:val="en-US"/>
        </w:rPr>
        <w:t>)</w:t>
      </w:r>
    </w:p>
    <w:p w14:paraId="5CE20598" w14:textId="77777777" w:rsidR="005675EF" w:rsidRDefault="005675EF" w:rsidP="00B33B8F">
      <w:pPr>
        <w:pBdr>
          <w:top w:val="single" w:sz="4" w:space="1" w:color="auto"/>
          <w:left w:val="single" w:sz="4" w:space="4" w:color="auto"/>
          <w:bottom w:val="single" w:sz="4" w:space="1" w:color="auto"/>
          <w:right w:val="single" w:sz="4" w:space="4" w:color="auto"/>
        </w:pBdr>
        <w:ind w:firstLine="0"/>
        <w:rPr>
          <w:rFonts w:cs="Calibri"/>
          <w:lang w:val="en-US"/>
        </w:rPr>
      </w:pPr>
    </w:p>
    <w:p w14:paraId="65FD6F82" w14:textId="77777777" w:rsidR="005675EF" w:rsidRPr="005675EF" w:rsidRDefault="005675EF" w:rsidP="00807E00">
      <w:pPr>
        <w:pStyle w:val="Heading3"/>
        <w:numPr>
          <w:ilvl w:val="0"/>
          <w:numId w:val="0"/>
        </w:numPr>
        <w:pBdr>
          <w:top w:val="single" w:sz="4" w:space="1" w:color="auto"/>
          <w:left w:val="single" w:sz="4" w:space="4" w:color="auto"/>
          <w:bottom w:val="single" w:sz="4" w:space="1" w:color="auto"/>
          <w:right w:val="single" w:sz="4" w:space="4" w:color="auto"/>
        </w:pBdr>
        <w:rPr>
          <w:rFonts w:cs="Calibri"/>
          <w:color w:val="275317"/>
          <w:sz w:val="22"/>
          <w:szCs w:val="22"/>
        </w:rPr>
      </w:pPr>
      <w:r>
        <w:rPr>
          <w:rFonts w:cs="Calibri"/>
          <w:color w:val="275317"/>
          <w:sz w:val="22"/>
          <w:szCs w:val="22"/>
        </w:rPr>
        <w:t>E</w:t>
      </w:r>
      <w:r w:rsidRPr="005675EF">
        <w:rPr>
          <w:rFonts w:cs="Calibri"/>
          <w:color w:val="275317"/>
          <w:sz w:val="22"/>
          <w:szCs w:val="22"/>
        </w:rPr>
        <w:t xml:space="preserve">. </w:t>
      </w:r>
      <w:r w:rsidRPr="005675EF">
        <w:rPr>
          <w:rFonts w:cs="Calibri"/>
          <w:color w:val="275317"/>
          <w:sz w:val="22"/>
          <w:szCs w:val="22"/>
          <w:u w:val="single"/>
        </w:rPr>
        <w:t>Graphic illustration</w:t>
      </w:r>
      <w:r w:rsidRPr="005675EF">
        <w:rPr>
          <w:rFonts w:cs="Calibri"/>
          <w:color w:val="275317"/>
          <w:sz w:val="22"/>
          <w:szCs w:val="22"/>
        </w:rPr>
        <w:t xml:space="preserve"> of the association between treatment type and D1-D2:</w:t>
      </w:r>
    </w:p>
    <w:p w14:paraId="46ABBF85" w14:textId="77777777" w:rsidR="005675EF" w:rsidRPr="005675EF" w:rsidRDefault="005675EF" w:rsidP="00807E00">
      <w:pPr>
        <w:pBdr>
          <w:top w:val="single" w:sz="4" w:space="1" w:color="auto"/>
          <w:left w:val="single" w:sz="4" w:space="4" w:color="auto"/>
          <w:bottom w:val="single" w:sz="4" w:space="1" w:color="auto"/>
          <w:right w:val="single" w:sz="4" w:space="4" w:color="auto"/>
        </w:pBdr>
        <w:ind w:firstLine="0"/>
        <w:rPr>
          <w:rFonts w:cs="Calibri"/>
          <w:color w:val="275317"/>
        </w:rPr>
      </w:pPr>
    </w:p>
    <w:p w14:paraId="45DF1D5E" w14:textId="77777777" w:rsidR="005675EF" w:rsidRPr="005675EF" w:rsidRDefault="005675EF" w:rsidP="00807E00">
      <w:pPr>
        <w:pBdr>
          <w:top w:val="single" w:sz="4" w:space="1" w:color="auto"/>
          <w:left w:val="single" w:sz="4" w:space="4" w:color="auto"/>
          <w:bottom w:val="single" w:sz="4" w:space="1" w:color="auto"/>
          <w:right w:val="single" w:sz="4" w:space="4" w:color="auto"/>
        </w:pBdr>
        <w:ind w:firstLine="0"/>
        <w:rPr>
          <w:rFonts w:cs="Calibri"/>
          <w:color w:val="275317"/>
        </w:rPr>
      </w:pPr>
      <w:r w:rsidRPr="005675EF">
        <w:rPr>
          <w:rFonts w:cs="Calibri"/>
          <w:color w:val="275317"/>
        </w:rPr>
        <w:t xml:space="preserve">Figure 2. </w:t>
      </w:r>
      <w:r>
        <w:rPr>
          <w:rFonts w:cs="Calibri"/>
          <w:color w:val="275317"/>
        </w:rPr>
        <w:t>R</w:t>
      </w:r>
      <w:r w:rsidRPr="005675EF">
        <w:rPr>
          <w:rFonts w:cs="Calibri"/>
          <w:color w:val="275317"/>
        </w:rPr>
        <w:t>educ</w:t>
      </w:r>
      <w:r>
        <w:rPr>
          <w:rFonts w:cs="Calibri"/>
          <w:color w:val="275317"/>
        </w:rPr>
        <w:t>tion of</w:t>
      </w:r>
      <w:r w:rsidRPr="005675EF">
        <w:rPr>
          <w:rFonts w:cs="Calibri"/>
          <w:color w:val="275317"/>
        </w:rPr>
        <w:t xml:space="preserve"> the diameter of varicose ulcers</w:t>
      </w:r>
      <w:r>
        <w:rPr>
          <w:rFonts w:cs="Calibri"/>
          <w:color w:val="275317"/>
        </w:rPr>
        <w:t xml:space="preserve"> based on treatment type</w:t>
      </w:r>
    </w:p>
    <w:p w14:paraId="1B768700" w14:textId="77777777" w:rsidR="005675EF" w:rsidRPr="00CF1F87" w:rsidRDefault="005675EF" w:rsidP="00B33B8F">
      <w:pPr>
        <w:pBdr>
          <w:top w:val="single" w:sz="4" w:space="1" w:color="auto"/>
          <w:left w:val="single" w:sz="4" w:space="4" w:color="auto"/>
          <w:bottom w:val="single" w:sz="4" w:space="1" w:color="auto"/>
          <w:right w:val="single" w:sz="4" w:space="4" w:color="auto"/>
        </w:pBdr>
        <w:ind w:firstLine="0"/>
        <w:rPr>
          <w:rFonts w:cs="Calibri"/>
          <w:lang w:val="en-US"/>
        </w:rPr>
      </w:pPr>
    </w:p>
    <w:p w14:paraId="2D25DB66" w14:textId="77777777" w:rsidR="00C34254" w:rsidRDefault="00C34254" w:rsidP="00B33B8F">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lang w:val="en-US"/>
        </w:rPr>
      </w:pPr>
      <w:r>
        <w:rPr>
          <w:rFonts w:cs="Calibri"/>
          <w:sz w:val="28"/>
          <w:szCs w:val="22"/>
          <w:lang w:val="en-US"/>
        </w:rPr>
        <w:lastRenderedPageBreak/>
        <w:t>I</w:t>
      </w:r>
      <w:r w:rsidRPr="00CF1F87">
        <w:rPr>
          <w:rFonts w:cs="Calibri"/>
          <w:sz w:val="28"/>
          <w:szCs w:val="22"/>
          <w:lang w:val="en-US"/>
        </w:rPr>
        <w:t xml:space="preserve">nterpretation </w:t>
      </w:r>
      <w:r>
        <w:rPr>
          <w:rFonts w:cs="Calibri"/>
          <w:sz w:val="28"/>
          <w:szCs w:val="22"/>
          <w:lang w:val="en-US"/>
        </w:rPr>
        <w:t>of Results</w:t>
      </w:r>
    </w:p>
    <w:p w14:paraId="205EAE13" w14:textId="77777777" w:rsidR="00B33B8F" w:rsidRPr="00CF1F87" w:rsidRDefault="008113B8" w:rsidP="00B33B8F">
      <w:pPr>
        <w:pStyle w:val="Heading3"/>
        <w:numPr>
          <w:ilvl w:val="0"/>
          <w:numId w:val="0"/>
        </w:numPr>
        <w:pBdr>
          <w:top w:val="single" w:sz="4" w:space="1" w:color="auto"/>
          <w:left w:val="single" w:sz="4" w:space="4" w:color="auto"/>
          <w:bottom w:val="single" w:sz="4" w:space="1" w:color="auto"/>
          <w:right w:val="single" w:sz="4" w:space="4" w:color="auto"/>
        </w:pBdr>
        <w:rPr>
          <w:rFonts w:cs="Calibri"/>
          <w:sz w:val="22"/>
          <w:szCs w:val="22"/>
          <w:u w:val="single"/>
          <w:lang w:val="en-US"/>
        </w:rPr>
      </w:pPr>
      <w:r w:rsidRPr="00CF1F87">
        <w:rPr>
          <w:rFonts w:cs="Calibri"/>
          <w:sz w:val="22"/>
          <w:szCs w:val="22"/>
          <w:lang w:val="en-US"/>
        </w:rPr>
        <w:t xml:space="preserve">A. </w:t>
      </w:r>
      <w:r w:rsidR="00B33B8F" w:rsidRPr="00CF1F87">
        <w:rPr>
          <w:rFonts w:cs="Calibri"/>
          <w:sz w:val="22"/>
          <w:szCs w:val="22"/>
          <w:u w:val="single"/>
          <w:lang w:val="en-US"/>
        </w:rPr>
        <w:t>Intrpretation of the comparability</w:t>
      </w:r>
      <w:r w:rsidR="00B33B8F" w:rsidRPr="000601F8">
        <w:rPr>
          <w:rFonts w:cs="Calibri"/>
          <w:sz w:val="22"/>
          <w:szCs w:val="22"/>
          <w:lang w:val="en-US"/>
        </w:rPr>
        <w:t xml:space="preserve"> of the studied </w:t>
      </w:r>
      <w:r w:rsidR="000601F8">
        <w:rPr>
          <w:rFonts w:cs="Calibri"/>
          <w:sz w:val="22"/>
          <w:szCs w:val="22"/>
          <w:lang w:val="en-US"/>
        </w:rPr>
        <w:t>groups</w:t>
      </w:r>
      <w:r w:rsidR="00B33B8F" w:rsidRPr="000601F8">
        <w:rPr>
          <w:rFonts w:cs="Calibri"/>
          <w:sz w:val="22"/>
          <w:szCs w:val="22"/>
          <w:lang w:val="en-US"/>
        </w:rPr>
        <w:t>:</w:t>
      </w:r>
    </w:p>
    <w:p w14:paraId="6B48D675" w14:textId="77777777" w:rsidR="00A11CE5" w:rsidRPr="00CF1F87" w:rsidRDefault="00B936E8" w:rsidP="00B33B8F">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lang w:val="en-US"/>
        </w:rPr>
      </w:pPr>
      <w:r w:rsidRPr="00CF1F87">
        <w:rPr>
          <w:rFonts w:cs="Calibri"/>
          <w:b w:val="0"/>
          <w:sz w:val="22"/>
          <w:szCs w:val="22"/>
          <w:lang w:val="en-US"/>
        </w:rPr>
        <w:t>Ha</w:t>
      </w:r>
      <w:r w:rsidR="000601F8">
        <w:rPr>
          <w:rFonts w:cs="Calibri"/>
          <w:b w:val="0"/>
          <w:sz w:val="22"/>
          <w:szCs w:val="22"/>
          <w:lang w:val="en-US"/>
        </w:rPr>
        <w:t>s there</w:t>
      </w:r>
      <w:r w:rsidRPr="00CF1F87">
        <w:rPr>
          <w:rFonts w:cs="Calibri"/>
          <w:b w:val="0"/>
          <w:sz w:val="22"/>
          <w:szCs w:val="22"/>
          <w:lang w:val="en-US"/>
        </w:rPr>
        <w:t xml:space="preserve"> been</w:t>
      </w:r>
      <w:r w:rsidR="00B33B8F" w:rsidRPr="00CF1F87">
        <w:rPr>
          <w:rFonts w:cs="Calibri"/>
          <w:b w:val="0"/>
          <w:sz w:val="22"/>
          <w:szCs w:val="22"/>
          <w:lang w:val="en-US"/>
        </w:rPr>
        <w:t xml:space="preserve"> </w:t>
      </w:r>
      <w:r w:rsidR="000601F8">
        <w:rPr>
          <w:rFonts w:cs="Calibri"/>
          <w:b w:val="0"/>
          <w:sz w:val="22"/>
          <w:szCs w:val="22"/>
          <w:lang w:val="en-US"/>
        </w:rPr>
        <w:t xml:space="preserve">a </w:t>
      </w:r>
      <w:r w:rsidR="00B33B8F" w:rsidRPr="00CF1F87">
        <w:rPr>
          <w:rFonts w:cs="Calibri"/>
          <w:b w:val="0"/>
          <w:sz w:val="22"/>
          <w:szCs w:val="22"/>
          <w:lang w:val="en-US"/>
        </w:rPr>
        <w:t xml:space="preserve">significant </w:t>
      </w:r>
      <w:r w:rsidR="000601F8">
        <w:rPr>
          <w:rFonts w:cs="Calibri"/>
          <w:b w:val="0"/>
          <w:sz w:val="22"/>
          <w:szCs w:val="22"/>
          <w:lang w:val="en-US"/>
        </w:rPr>
        <w:t>difference</w:t>
      </w:r>
      <w:r w:rsidR="00D923CA" w:rsidRPr="00CF1F87">
        <w:rPr>
          <w:rFonts w:cs="Calibri"/>
          <w:b w:val="0"/>
          <w:sz w:val="22"/>
          <w:szCs w:val="22"/>
          <w:lang w:val="en-US"/>
        </w:rPr>
        <w:t xml:space="preserve"> between </w:t>
      </w:r>
      <w:r w:rsidR="00B33B8F" w:rsidRPr="00CF1F87">
        <w:rPr>
          <w:rFonts w:cs="Calibri"/>
          <w:b w:val="0"/>
          <w:sz w:val="22"/>
          <w:szCs w:val="22"/>
          <w:lang w:val="en-US"/>
        </w:rPr>
        <w:t xml:space="preserve">gender distribution </w:t>
      </w:r>
      <w:r w:rsidRPr="00CF1F87">
        <w:rPr>
          <w:rFonts w:cs="Calibri"/>
          <w:b w:val="0"/>
          <w:sz w:val="22"/>
          <w:szCs w:val="22"/>
          <w:lang w:val="en-US"/>
        </w:rPr>
        <w:t xml:space="preserve">in patients who received aspirin versus those who received a placebo? </w:t>
      </w:r>
    </w:p>
    <w:p w14:paraId="64583240" w14:textId="77777777" w:rsidR="00B33B8F" w:rsidRPr="00CF1F87" w:rsidRDefault="000601F8" w:rsidP="00B33B8F">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lang w:val="en-US"/>
        </w:rPr>
      </w:pPr>
      <w:r>
        <w:rPr>
          <w:rFonts w:cs="Calibri"/>
          <w:b w:val="0"/>
          <w:sz w:val="22"/>
          <w:szCs w:val="22"/>
          <w:lang w:val="en-US"/>
        </w:rPr>
        <w:t>Has there</w:t>
      </w:r>
      <w:r w:rsidR="00D923CA" w:rsidRPr="00CF1F87">
        <w:rPr>
          <w:rFonts w:cs="Calibri"/>
          <w:b w:val="0"/>
          <w:sz w:val="22"/>
          <w:szCs w:val="22"/>
          <w:lang w:val="en-US"/>
        </w:rPr>
        <w:t xml:space="preserve"> been </w:t>
      </w:r>
      <w:r>
        <w:rPr>
          <w:rFonts w:cs="Calibri"/>
          <w:b w:val="0"/>
          <w:sz w:val="22"/>
          <w:szCs w:val="22"/>
          <w:lang w:val="en-US"/>
        </w:rPr>
        <w:t xml:space="preserve">a </w:t>
      </w:r>
      <w:r w:rsidR="00B936E8" w:rsidRPr="00CF1F87">
        <w:rPr>
          <w:rFonts w:cs="Calibri"/>
          <w:b w:val="0"/>
          <w:sz w:val="22"/>
          <w:szCs w:val="22"/>
          <w:lang w:val="en-US"/>
        </w:rPr>
        <w:t>significant</w:t>
      </w:r>
      <w:r w:rsidR="00B33B8F" w:rsidRPr="00CF1F87">
        <w:rPr>
          <w:rFonts w:cs="Calibri"/>
          <w:b w:val="0"/>
          <w:sz w:val="22"/>
          <w:szCs w:val="22"/>
          <w:lang w:val="en-US"/>
        </w:rPr>
        <w:t xml:space="preserve"> </w:t>
      </w:r>
      <w:r w:rsidRPr="00CF1F87">
        <w:rPr>
          <w:rFonts w:cs="Calibri"/>
          <w:b w:val="0"/>
          <w:sz w:val="22"/>
          <w:szCs w:val="22"/>
          <w:lang w:val="en-US"/>
        </w:rPr>
        <w:t>difference</w:t>
      </w:r>
      <w:r w:rsidR="00D923CA" w:rsidRPr="00CF1F87">
        <w:rPr>
          <w:rFonts w:cs="Calibri"/>
          <w:b w:val="0"/>
          <w:sz w:val="22"/>
          <w:szCs w:val="22"/>
          <w:lang w:val="en-US"/>
        </w:rPr>
        <w:t xml:space="preserve"> between the </w:t>
      </w:r>
      <w:r w:rsidR="00B33B8F" w:rsidRPr="00CF1F87">
        <w:rPr>
          <w:rFonts w:cs="Calibri"/>
          <w:b w:val="0"/>
          <w:sz w:val="22"/>
          <w:szCs w:val="22"/>
          <w:lang w:val="en-US"/>
        </w:rPr>
        <w:t>mean baseline</w:t>
      </w:r>
      <w:r>
        <w:rPr>
          <w:rFonts w:cs="Calibri"/>
          <w:b w:val="0"/>
          <w:sz w:val="22"/>
          <w:szCs w:val="22"/>
          <w:lang w:val="en-US"/>
        </w:rPr>
        <w:t xml:space="preserve"> </w:t>
      </w:r>
      <w:r w:rsidR="00B33B8F" w:rsidRPr="00CF1F87">
        <w:rPr>
          <w:rFonts w:cs="Calibri"/>
          <w:b w:val="0"/>
          <w:sz w:val="22"/>
          <w:szCs w:val="22"/>
          <w:lang w:val="en-US"/>
        </w:rPr>
        <w:t xml:space="preserve">diameter </w:t>
      </w:r>
      <w:r>
        <w:rPr>
          <w:rFonts w:cs="Calibri"/>
          <w:b w:val="0"/>
          <w:sz w:val="22"/>
          <w:szCs w:val="22"/>
          <w:lang w:val="en-US"/>
        </w:rPr>
        <w:t xml:space="preserve">of the reference </w:t>
      </w:r>
      <w:r w:rsidRPr="00CF1F87">
        <w:rPr>
          <w:rFonts w:cs="Calibri"/>
          <w:b w:val="0"/>
          <w:sz w:val="22"/>
          <w:szCs w:val="22"/>
          <w:lang w:val="en-US"/>
        </w:rPr>
        <w:t xml:space="preserve">ulceration </w:t>
      </w:r>
      <w:r w:rsidR="00B33B8F" w:rsidRPr="00CF1F87">
        <w:rPr>
          <w:rFonts w:cs="Calibri"/>
          <w:b w:val="0"/>
          <w:sz w:val="22"/>
          <w:szCs w:val="22"/>
          <w:lang w:val="en-US"/>
        </w:rPr>
        <w:t>in patients who received aspirin versus those who received a placebo?</w:t>
      </w:r>
    </w:p>
    <w:p w14:paraId="268CA2E2" w14:textId="77777777" w:rsidR="00B33B8F" w:rsidRPr="00CF1F87" w:rsidRDefault="00B33B8F" w:rsidP="00B33B8F">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lang w:val="en-US"/>
        </w:rPr>
      </w:pPr>
    </w:p>
    <w:p w14:paraId="7C518593" w14:textId="77777777" w:rsidR="00B33B8F" w:rsidRPr="00CF1F87" w:rsidRDefault="00B33B8F" w:rsidP="00B33B8F">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lang w:val="en-US"/>
        </w:rPr>
      </w:pPr>
      <w:r w:rsidRPr="00CF1F87">
        <w:rPr>
          <w:rFonts w:cs="Calibri"/>
          <w:b w:val="0"/>
          <w:sz w:val="22"/>
          <w:szCs w:val="22"/>
          <w:lang w:val="en-US"/>
        </w:rPr>
        <w:t>Motivat</w:t>
      </w:r>
      <w:r w:rsidR="000601F8">
        <w:rPr>
          <w:rFonts w:cs="Calibri"/>
          <w:b w:val="0"/>
          <w:sz w:val="22"/>
          <w:szCs w:val="22"/>
          <w:lang w:val="en-US"/>
        </w:rPr>
        <w:t>e</w:t>
      </w:r>
      <w:r w:rsidRPr="00CF1F87">
        <w:rPr>
          <w:rFonts w:cs="Calibri"/>
          <w:b w:val="0"/>
          <w:sz w:val="22"/>
          <w:szCs w:val="22"/>
          <w:lang w:val="en-US"/>
        </w:rPr>
        <w:t xml:space="preserve"> </w:t>
      </w:r>
      <w:r w:rsidR="000601F8">
        <w:rPr>
          <w:rFonts w:cs="Calibri"/>
          <w:b w:val="0"/>
          <w:sz w:val="22"/>
          <w:szCs w:val="22"/>
          <w:lang w:val="en-US"/>
        </w:rPr>
        <w:t>your</w:t>
      </w:r>
      <w:r w:rsidRPr="00CF1F87">
        <w:rPr>
          <w:rFonts w:cs="Calibri"/>
          <w:b w:val="0"/>
          <w:sz w:val="22"/>
          <w:szCs w:val="22"/>
          <w:lang w:val="en-US"/>
        </w:rPr>
        <w:t xml:space="preserve"> answer:</w:t>
      </w:r>
    </w:p>
    <w:p w14:paraId="5E7E518F" w14:textId="77777777" w:rsidR="00B33B8F" w:rsidRPr="00CF1F87" w:rsidRDefault="00B33B8F" w:rsidP="00B33B8F">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lang w:val="en-US"/>
        </w:rPr>
      </w:pPr>
      <w:r w:rsidRPr="00CF1F87">
        <w:rPr>
          <w:rFonts w:cs="Calibri"/>
          <w:b w:val="0"/>
          <w:sz w:val="22"/>
          <w:szCs w:val="22"/>
          <w:lang w:val="en-US"/>
        </w:rPr>
        <w:t>Note the difference between the mean diameter</w:t>
      </w:r>
      <w:r w:rsidR="000601F8">
        <w:rPr>
          <w:rFonts w:cs="Calibri"/>
          <w:b w:val="0"/>
          <w:sz w:val="22"/>
          <w:szCs w:val="22"/>
          <w:lang w:val="en-US"/>
        </w:rPr>
        <w:t>s</w:t>
      </w:r>
      <w:r w:rsidRPr="00CF1F87">
        <w:rPr>
          <w:rFonts w:cs="Calibri"/>
          <w:b w:val="0"/>
          <w:sz w:val="22"/>
          <w:szCs w:val="22"/>
          <w:lang w:val="en-US"/>
        </w:rPr>
        <w:t xml:space="preserve"> </w:t>
      </w:r>
      <w:r w:rsidR="000601F8">
        <w:rPr>
          <w:rFonts w:cs="Calibri"/>
          <w:b w:val="0"/>
          <w:sz w:val="22"/>
          <w:szCs w:val="22"/>
          <w:lang w:val="en-US"/>
        </w:rPr>
        <w:t>of</w:t>
      </w:r>
      <w:r w:rsidRPr="00CF1F87">
        <w:rPr>
          <w:rFonts w:cs="Calibri"/>
          <w:b w:val="0"/>
          <w:sz w:val="22"/>
          <w:szCs w:val="22"/>
          <w:lang w:val="en-US"/>
        </w:rPr>
        <w:t xml:space="preserve"> the two groups (in mm):</w:t>
      </w:r>
    </w:p>
    <w:p w14:paraId="2F0BD037" w14:textId="77777777" w:rsidR="00A11CE5" w:rsidRPr="00CF1F87" w:rsidRDefault="00B33B8F"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4816BB">
        <w:rPr>
          <w:rFonts w:cs="Calibri"/>
          <w:b w:val="0"/>
          <w:i/>
          <w:sz w:val="22"/>
          <w:szCs w:val="22"/>
          <w:u w:val="single"/>
          <w:lang w:val="en-US"/>
        </w:rPr>
        <w:t>Conclusion on initial comparability</w:t>
      </w:r>
      <w:r w:rsidRPr="00CF1F87">
        <w:rPr>
          <w:rFonts w:cs="Calibri"/>
          <w:b w:val="0"/>
          <w:sz w:val="22"/>
          <w:szCs w:val="22"/>
          <w:lang w:val="en-US"/>
        </w:rPr>
        <w:t xml:space="preserve">: </w:t>
      </w:r>
      <w:r w:rsidR="000601F8">
        <w:rPr>
          <w:rFonts w:cs="Calibri"/>
          <w:b w:val="0"/>
          <w:sz w:val="22"/>
          <w:szCs w:val="22"/>
          <w:lang w:val="en-US"/>
        </w:rPr>
        <w:t xml:space="preserve">were </w:t>
      </w:r>
      <w:r w:rsidR="00A11CE5" w:rsidRPr="00CF1F87">
        <w:rPr>
          <w:rFonts w:cs="Calibri"/>
          <w:b w:val="0"/>
          <w:sz w:val="22"/>
          <w:szCs w:val="22"/>
          <w:lang w:val="en-US"/>
        </w:rPr>
        <w:t xml:space="preserve">the samples </w:t>
      </w:r>
      <w:r w:rsidRPr="00CF1F87">
        <w:rPr>
          <w:rFonts w:cs="Calibri"/>
          <w:b w:val="0"/>
          <w:sz w:val="22"/>
          <w:szCs w:val="22"/>
          <w:lang w:val="en-US"/>
        </w:rPr>
        <w:t>comparable before the study?</w:t>
      </w:r>
    </w:p>
    <w:p w14:paraId="733F8BB8" w14:textId="77777777" w:rsidR="002B5AC2" w:rsidRDefault="002B5AC2"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p>
    <w:p w14:paraId="67E00575"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r w:rsidRPr="00CF1F87">
        <w:rPr>
          <w:rFonts w:cs="Calibri"/>
          <w:sz w:val="22"/>
          <w:szCs w:val="22"/>
          <w:lang w:val="en-US"/>
        </w:rPr>
        <w:t xml:space="preserve">B. Interpretation of the results </w:t>
      </w:r>
      <w:r w:rsidRPr="002B5AC2">
        <w:rPr>
          <w:rFonts w:cs="Calibri"/>
          <w:sz w:val="22"/>
          <w:szCs w:val="22"/>
          <w:u w:val="single"/>
          <w:lang w:val="en-US"/>
        </w:rPr>
        <w:t>from a statistical point of view</w:t>
      </w:r>
      <w:r w:rsidRPr="00CF1F87">
        <w:rPr>
          <w:rFonts w:cs="Calibri"/>
          <w:sz w:val="22"/>
          <w:szCs w:val="22"/>
          <w:lang w:val="en-US"/>
        </w:rPr>
        <w:t>:</w:t>
      </w:r>
    </w:p>
    <w:p w14:paraId="183E3DD6"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r w:rsidRPr="00CF1F87">
        <w:rPr>
          <w:rFonts w:cs="Calibri"/>
          <w:sz w:val="22"/>
          <w:szCs w:val="22"/>
          <w:lang w:val="en-US"/>
        </w:rPr>
        <w:t>B1. Reduc</w:t>
      </w:r>
      <w:r w:rsidR="002B5AC2">
        <w:rPr>
          <w:rFonts w:cs="Calibri"/>
          <w:sz w:val="22"/>
          <w:szCs w:val="22"/>
          <w:lang w:val="en-US"/>
        </w:rPr>
        <w:t>tion of</w:t>
      </w:r>
      <w:r w:rsidRPr="00CF1F87">
        <w:rPr>
          <w:rFonts w:cs="Calibri"/>
          <w:sz w:val="22"/>
          <w:szCs w:val="22"/>
          <w:lang w:val="en-US"/>
        </w:rPr>
        <w:t xml:space="preserve"> the diameter of the </w:t>
      </w:r>
      <w:r w:rsidR="002B5AC2">
        <w:rPr>
          <w:rFonts w:cs="Calibri"/>
          <w:sz w:val="22"/>
          <w:szCs w:val="22"/>
          <w:lang w:val="en-US"/>
        </w:rPr>
        <w:t xml:space="preserve">reference </w:t>
      </w:r>
      <w:r w:rsidR="004242C7">
        <w:rPr>
          <w:rFonts w:cs="Calibri"/>
          <w:sz w:val="22"/>
          <w:szCs w:val="22"/>
          <w:lang w:val="en-US"/>
        </w:rPr>
        <w:t>varicose</w:t>
      </w:r>
      <w:r w:rsidRPr="00CF1F87">
        <w:rPr>
          <w:rFonts w:cs="Calibri"/>
          <w:sz w:val="22"/>
          <w:szCs w:val="22"/>
          <w:lang w:val="en-US"/>
        </w:rPr>
        <w:t xml:space="preserve"> ulcer</w:t>
      </w:r>
    </w:p>
    <w:p w14:paraId="26D6F689"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Null hypothesis </w:t>
      </w:r>
      <w:r w:rsidR="002B5AC2">
        <w:rPr>
          <w:rFonts w:cs="Calibri"/>
          <w:b w:val="0"/>
          <w:sz w:val="22"/>
          <w:szCs w:val="22"/>
          <w:lang w:val="en-US"/>
        </w:rPr>
        <w:t>regarding the</w:t>
      </w:r>
      <w:r w:rsidRPr="00CF1F87">
        <w:rPr>
          <w:rFonts w:cs="Calibri"/>
          <w:b w:val="0"/>
          <w:sz w:val="22"/>
          <w:szCs w:val="22"/>
          <w:lang w:val="en-US"/>
        </w:rPr>
        <w:t xml:space="preserve"> </w:t>
      </w:r>
      <w:r w:rsidR="00E814AF" w:rsidRPr="00CF1F87">
        <w:rPr>
          <w:rFonts w:cs="Calibri"/>
          <w:b w:val="0"/>
          <w:sz w:val="22"/>
          <w:szCs w:val="22"/>
          <w:lang w:val="en-US"/>
        </w:rPr>
        <w:t>diameter</w:t>
      </w:r>
      <w:r w:rsidR="00E814AF">
        <w:rPr>
          <w:rFonts w:cs="Calibri"/>
          <w:b w:val="0"/>
          <w:sz w:val="22"/>
          <w:szCs w:val="22"/>
          <w:lang w:val="en-US"/>
        </w:rPr>
        <w:t xml:space="preserve"> </w:t>
      </w:r>
      <w:r w:rsidRPr="00CF1F87">
        <w:rPr>
          <w:rFonts w:cs="Calibri"/>
          <w:b w:val="0"/>
          <w:sz w:val="22"/>
          <w:szCs w:val="22"/>
          <w:lang w:val="en-US"/>
        </w:rPr>
        <w:t xml:space="preserve">reduction of </w:t>
      </w:r>
      <w:r w:rsidR="002B5AC2">
        <w:rPr>
          <w:rFonts w:cs="Calibri"/>
          <w:b w:val="0"/>
          <w:sz w:val="22"/>
          <w:szCs w:val="22"/>
          <w:lang w:val="en-US"/>
        </w:rPr>
        <w:t xml:space="preserve">the reference </w:t>
      </w:r>
      <w:r w:rsidR="004242C7">
        <w:rPr>
          <w:rFonts w:cs="Calibri"/>
          <w:b w:val="0"/>
          <w:sz w:val="22"/>
          <w:szCs w:val="22"/>
          <w:lang w:val="en-US"/>
        </w:rPr>
        <w:t>varicose</w:t>
      </w:r>
      <w:r w:rsidRPr="00CF1F87">
        <w:rPr>
          <w:rFonts w:cs="Calibri"/>
          <w:b w:val="0"/>
          <w:sz w:val="22"/>
          <w:szCs w:val="22"/>
          <w:lang w:val="en-US"/>
        </w:rPr>
        <w:t xml:space="preserve"> ulcer:</w:t>
      </w:r>
      <w:r w:rsidR="00141183">
        <w:rPr>
          <w:rFonts w:cs="Calibri"/>
          <w:b w:val="0"/>
          <w:sz w:val="22"/>
          <w:szCs w:val="22"/>
          <w:lang w:val="en-US"/>
        </w:rPr>
        <w:t xml:space="preserve"> </w:t>
      </w:r>
      <w:r w:rsidR="00141183">
        <w:rPr>
          <w:rFonts w:cs="Calibri"/>
          <w:b w:val="0"/>
          <w:sz w:val="22"/>
          <w:szCs w:val="22"/>
          <w:lang w:val="en-US"/>
        </w:rPr>
        <w:tab/>
      </w:r>
      <w:r w:rsidR="00141183">
        <w:rPr>
          <w:rFonts w:cs="Calibri"/>
          <w:b w:val="0"/>
          <w:sz w:val="22"/>
          <w:szCs w:val="22"/>
          <w:lang w:val="en-US"/>
        </w:rPr>
        <w:tab/>
        <w:t xml:space="preserve">                                                 </w:t>
      </w:r>
    </w:p>
    <w:p w14:paraId="1FBCBDAA" w14:textId="77777777" w:rsidR="00141183" w:rsidRDefault="00141183"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H0:</w:t>
      </w:r>
    </w:p>
    <w:p w14:paraId="26C4D8B5"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Alternative hypothesis </w:t>
      </w:r>
      <w:r w:rsidR="00E814AF">
        <w:rPr>
          <w:rFonts w:cs="Calibri"/>
          <w:b w:val="0"/>
          <w:sz w:val="22"/>
          <w:szCs w:val="22"/>
          <w:lang w:val="en-US"/>
        </w:rPr>
        <w:t>regarding the</w:t>
      </w:r>
      <w:r w:rsidR="00E814AF" w:rsidRPr="00CF1F87">
        <w:rPr>
          <w:rFonts w:cs="Calibri"/>
          <w:b w:val="0"/>
          <w:sz w:val="22"/>
          <w:szCs w:val="22"/>
          <w:lang w:val="en-US"/>
        </w:rPr>
        <w:t xml:space="preserve"> diameter</w:t>
      </w:r>
      <w:r w:rsidR="00E814AF">
        <w:rPr>
          <w:rFonts w:cs="Calibri"/>
          <w:b w:val="0"/>
          <w:sz w:val="22"/>
          <w:szCs w:val="22"/>
          <w:lang w:val="en-US"/>
        </w:rPr>
        <w:t xml:space="preserve"> </w:t>
      </w:r>
      <w:r w:rsidR="00E814AF" w:rsidRPr="00CF1F87">
        <w:rPr>
          <w:rFonts w:cs="Calibri"/>
          <w:b w:val="0"/>
          <w:sz w:val="22"/>
          <w:szCs w:val="22"/>
          <w:lang w:val="en-US"/>
        </w:rPr>
        <w:t xml:space="preserve">reduction of </w:t>
      </w:r>
      <w:r w:rsidR="00E814AF">
        <w:rPr>
          <w:rFonts w:cs="Calibri"/>
          <w:b w:val="0"/>
          <w:sz w:val="22"/>
          <w:szCs w:val="22"/>
          <w:lang w:val="en-US"/>
        </w:rPr>
        <w:t xml:space="preserve">the reference </w:t>
      </w:r>
      <w:r w:rsidR="004242C7">
        <w:rPr>
          <w:rFonts w:cs="Calibri"/>
          <w:b w:val="0"/>
          <w:sz w:val="22"/>
          <w:szCs w:val="22"/>
          <w:lang w:val="en-US"/>
        </w:rPr>
        <w:t>varicose</w:t>
      </w:r>
      <w:r w:rsidR="00E814AF" w:rsidRPr="00CF1F87">
        <w:rPr>
          <w:rFonts w:cs="Calibri"/>
          <w:b w:val="0"/>
          <w:sz w:val="22"/>
          <w:szCs w:val="22"/>
          <w:lang w:val="en-US"/>
        </w:rPr>
        <w:t xml:space="preserve"> ulcer:</w:t>
      </w:r>
    </w:p>
    <w:p w14:paraId="68BA6933" w14:textId="77777777" w:rsidR="00141183" w:rsidRDefault="00141183"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H1:</w:t>
      </w:r>
    </w:p>
    <w:p w14:paraId="5262B460"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Null hypothesis rejected (yes / no). </w:t>
      </w:r>
      <w:r w:rsidR="00E814AF">
        <w:rPr>
          <w:rFonts w:cs="Calibri"/>
          <w:b w:val="0"/>
          <w:sz w:val="22"/>
          <w:szCs w:val="22"/>
          <w:lang w:val="en-US"/>
        </w:rPr>
        <w:t>Explain why</w:t>
      </w:r>
      <w:r w:rsidRPr="00CF1F87">
        <w:rPr>
          <w:rFonts w:cs="Calibri"/>
          <w:b w:val="0"/>
          <w:sz w:val="22"/>
          <w:szCs w:val="22"/>
          <w:lang w:val="en-US"/>
        </w:rPr>
        <w:t>:</w:t>
      </w:r>
    </w:p>
    <w:p w14:paraId="2FAEA177" w14:textId="77777777" w:rsidR="00A11CE5" w:rsidRPr="00CF1F87" w:rsidRDefault="00E814AF"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Write</w:t>
      </w:r>
      <w:r w:rsidR="00A11CE5" w:rsidRPr="00CF1F87">
        <w:rPr>
          <w:rFonts w:cs="Calibri"/>
          <w:b w:val="0"/>
          <w:sz w:val="22"/>
          <w:szCs w:val="22"/>
          <w:lang w:val="en-US"/>
        </w:rPr>
        <w:t xml:space="preserve"> the difference between the mean </w:t>
      </w:r>
      <w:r w:rsidRPr="00CF1F87">
        <w:rPr>
          <w:rFonts w:cs="Calibri"/>
          <w:b w:val="0"/>
          <w:sz w:val="22"/>
          <w:szCs w:val="22"/>
          <w:lang w:val="en-US"/>
        </w:rPr>
        <w:t>diameter</w:t>
      </w:r>
      <w:r>
        <w:rPr>
          <w:rFonts w:cs="Calibri"/>
          <w:b w:val="0"/>
          <w:sz w:val="22"/>
          <w:szCs w:val="22"/>
          <w:lang w:val="en-US"/>
        </w:rPr>
        <w:t xml:space="preserve"> </w:t>
      </w:r>
      <w:r w:rsidRPr="00CF1F87">
        <w:rPr>
          <w:rFonts w:cs="Calibri"/>
          <w:b w:val="0"/>
          <w:sz w:val="22"/>
          <w:szCs w:val="22"/>
          <w:lang w:val="en-US"/>
        </w:rPr>
        <w:t xml:space="preserve">reduction of </w:t>
      </w:r>
      <w:r>
        <w:rPr>
          <w:rFonts w:cs="Calibri"/>
          <w:b w:val="0"/>
          <w:sz w:val="22"/>
          <w:szCs w:val="22"/>
          <w:lang w:val="en-US"/>
        </w:rPr>
        <w:t xml:space="preserve">the reference </w:t>
      </w:r>
      <w:r w:rsidR="004242C7">
        <w:rPr>
          <w:rFonts w:cs="Calibri"/>
          <w:b w:val="0"/>
          <w:sz w:val="22"/>
          <w:szCs w:val="22"/>
          <w:lang w:val="en-US"/>
        </w:rPr>
        <w:t>varicose</w:t>
      </w:r>
      <w:r w:rsidRPr="00CF1F87">
        <w:rPr>
          <w:rFonts w:cs="Calibri"/>
          <w:b w:val="0"/>
          <w:sz w:val="22"/>
          <w:szCs w:val="22"/>
          <w:lang w:val="en-US"/>
        </w:rPr>
        <w:t xml:space="preserve"> ulcer </w:t>
      </w:r>
      <w:r>
        <w:rPr>
          <w:rFonts w:cs="Calibri"/>
          <w:b w:val="0"/>
          <w:sz w:val="22"/>
          <w:szCs w:val="22"/>
          <w:lang w:val="en-US"/>
        </w:rPr>
        <w:t xml:space="preserve">in the two </w:t>
      </w:r>
      <w:r w:rsidR="00A11CE5" w:rsidRPr="00CF1F87">
        <w:rPr>
          <w:rFonts w:cs="Calibri"/>
          <w:b w:val="0"/>
          <w:sz w:val="22"/>
          <w:szCs w:val="22"/>
          <w:lang w:val="en-US"/>
        </w:rPr>
        <w:t>groups (in mm):</w:t>
      </w:r>
    </w:p>
    <w:p w14:paraId="59751CDC"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p>
    <w:p w14:paraId="7CE0FA76"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r w:rsidRPr="00CF1F87">
        <w:rPr>
          <w:rFonts w:cs="Calibri"/>
          <w:sz w:val="22"/>
          <w:szCs w:val="22"/>
          <w:lang w:val="en-US"/>
        </w:rPr>
        <w:t>B2. Healing</w:t>
      </w:r>
    </w:p>
    <w:p w14:paraId="5DF57933"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Null hypothesis for varicose ulcer healing:</w:t>
      </w:r>
    </w:p>
    <w:p w14:paraId="2D378EF1" w14:textId="77777777" w:rsidR="004816BB" w:rsidRDefault="004816BB"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H0:</w:t>
      </w:r>
    </w:p>
    <w:p w14:paraId="47737F3A"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Alternative hypothesis for varicose ulcer healing:</w:t>
      </w:r>
    </w:p>
    <w:p w14:paraId="34E4BF72" w14:textId="77777777" w:rsidR="004816BB" w:rsidRDefault="004816BB"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H1:</w:t>
      </w:r>
    </w:p>
    <w:p w14:paraId="4691370E" w14:textId="77777777" w:rsidR="00A11CE5" w:rsidRPr="00CF1F87" w:rsidRDefault="00E814AF"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Null</w:t>
      </w:r>
      <w:r w:rsidR="00A11CE5" w:rsidRPr="00CF1F87">
        <w:rPr>
          <w:rFonts w:cs="Calibri"/>
          <w:b w:val="0"/>
          <w:sz w:val="22"/>
          <w:szCs w:val="22"/>
          <w:lang w:val="en-US"/>
        </w:rPr>
        <w:t xml:space="preserve"> hypothesis rejected (yes / no). </w:t>
      </w:r>
      <w:r>
        <w:rPr>
          <w:rFonts w:cs="Calibri"/>
          <w:b w:val="0"/>
          <w:sz w:val="22"/>
          <w:szCs w:val="22"/>
          <w:lang w:val="en-US"/>
        </w:rPr>
        <w:t>Explain why</w:t>
      </w:r>
      <w:r w:rsidRPr="00CF1F87">
        <w:rPr>
          <w:rFonts w:cs="Calibri"/>
          <w:b w:val="0"/>
          <w:sz w:val="22"/>
          <w:szCs w:val="22"/>
          <w:lang w:val="en-US"/>
        </w:rPr>
        <w:t>:</w:t>
      </w:r>
    </w:p>
    <w:p w14:paraId="4BF9E83B"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p>
    <w:p w14:paraId="4D4EF899"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r w:rsidRPr="00CF1F87">
        <w:rPr>
          <w:rFonts w:cs="Calibri"/>
          <w:sz w:val="22"/>
          <w:szCs w:val="22"/>
          <w:lang w:val="en-US"/>
        </w:rPr>
        <w:t xml:space="preserve">B3. </w:t>
      </w:r>
      <w:r w:rsidR="00E814AF">
        <w:rPr>
          <w:rFonts w:cs="Calibri"/>
          <w:sz w:val="22"/>
          <w:szCs w:val="22"/>
          <w:lang w:val="en-US"/>
        </w:rPr>
        <w:t>Point</w:t>
      </w:r>
      <w:r w:rsidRPr="00CF1F87">
        <w:rPr>
          <w:rFonts w:cs="Calibri"/>
          <w:sz w:val="22"/>
          <w:szCs w:val="22"/>
          <w:lang w:val="en-US"/>
        </w:rPr>
        <w:t xml:space="preserve"> estimat</w:t>
      </w:r>
      <w:r w:rsidR="00E814AF">
        <w:rPr>
          <w:rFonts w:cs="Calibri"/>
          <w:sz w:val="22"/>
          <w:szCs w:val="22"/>
          <w:lang w:val="en-US"/>
        </w:rPr>
        <w:t>es</w:t>
      </w:r>
    </w:p>
    <w:p w14:paraId="69A3E543"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Interpretation of the </w:t>
      </w:r>
      <w:r w:rsidR="00E814AF">
        <w:rPr>
          <w:rFonts w:cs="Calibri"/>
          <w:b w:val="0"/>
          <w:sz w:val="22"/>
          <w:szCs w:val="22"/>
          <w:lang w:val="en-US"/>
        </w:rPr>
        <w:t>point estimate of ARR</w:t>
      </w:r>
      <w:r w:rsidRPr="00CF1F87">
        <w:rPr>
          <w:rFonts w:cs="Calibri"/>
          <w:b w:val="0"/>
          <w:sz w:val="22"/>
          <w:szCs w:val="22"/>
          <w:lang w:val="en-US"/>
        </w:rPr>
        <w:t>:</w:t>
      </w:r>
    </w:p>
    <w:p w14:paraId="4F9F39D1" w14:textId="77777777" w:rsidR="004816BB" w:rsidRDefault="004816BB"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ARR=</w:t>
      </w:r>
    </w:p>
    <w:p w14:paraId="2A79F825"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Interpretation of the 95% confidence interval </w:t>
      </w:r>
      <w:r w:rsidR="00E814AF">
        <w:rPr>
          <w:rFonts w:cs="Calibri"/>
          <w:b w:val="0"/>
          <w:sz w:val="22"/>
          <w:szCs w:val="22"/>
          <w:lang w:val="en-US"/>
        </w:rPr>
        <w:t>of</w:t>
      </w:r>
      <w:r w:rsidRPr="00CF1F87">
        <w:rPr>
          <w:rFonts w:cs="Calibri"/>
          <w:b w:val="0"/>
          <w:sz w:val="22"/>
          <w:szCs w:val="22"/>
          <w:lang w:val="en-US"/>
        </w:rPr>
        <w:t xml:space="preserve"> </w:t>
      </w:r>
      <w:r w:rsidR="00E814AF">
        <w:rPr>
          <w:rFonts w:cs="Calibri"/>
          <w:b w:val="0"/>
          <w:sz w:val="22"/>
          <w:szCs w:val="22"/>
          <w:lang w:val="en-US"/>
        </w:rPr>
        <w:t xml:space="preserve">the above </w:t>
      </w:r>
      <w:r w:rsidRPr="00CF1F87">
        <w:rPr>
          <w:rFonts w:cs="Calibri"/>
          <w:b w:val="0"/>
          <w:sz w:val="22"/>
          <w:szCs w:val="22"/>
          <w:lang w:val="en-US"/>
        </w:rPr>
        <w:t>ARR:</w:t>
      </w:r>
    </w:p>
    <w:p w14:paraId="24316887" w14:textId="77777777" w:rsidR="004816BB" w:rsidRDefault="004816BB" w:rsidP="00E814AF">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(95% CI - )</w:t>
      </w:r>
    </w:p>
    <w:p w14:paraId="1683C8A7" w14:textId="77777777" w:rsidR="00E814AF" w:rsidRPr="00CF1F87" w:rsidRDefault="00E814AF" w:rsidP="00E814AF">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Interpretation of the </w:t>
      </w:r>
      <w:r>
        <w:rPr>
          <w:rFonts w:cs="Calibri"/>
          <w:b w:val="0"/>
          <w:sz w:val="22"/>
          <w:szCs w:val="22"/>
          <w:lang w:val="en-US"/>
        </w:rPr>
        <w:t>point estimate of NNT</w:t>
      </w:r>
      <w:r w:rsidRPr="00CF1F87">
        <w:rPr>
          <w:rFonts w:cs="Calibri"/>
          <w:b w:val="0"/>
          <w:sz w:val="22"/>
          <w:szCs w:val="22"/>
          <w:lang w:val="en-US"/>
        </w:rPr>
        <w:t>:</w:t>
      </w:r>
    </w:p>
    <w:p w14:paraId="58B57EB1" w14:textId="77777777" w:rsidR="00E814AF" w:rsidRPr="004816BB" w:rsidRDefault="004816BB"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4816BB">
        <w:rPr>
          <w:rFonts w:cs="Calibri"/>
          <w:b w:val="0"/>
          <w:sz w:val="22"/>
          <w:szCs w:val="22"/>
          <w:lang w:val="en-US"/>
        </w:rPr>
        <w:t>NNT=</w:t>
      </w:r>
    </w:p>
    <w:p w14:paraId="45CA25D7"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r w:rsidRPr="00CF1F87">
        <w:rPr>
          <w:rFonts w:cs="Calibri"/>
          <w:sz w:val="22"/>
          <w:szCs w:val="22"/>
          <w:lang w:val="en-US"/>
        </w:rPr>
        <w:t xml:space="preserve">C. Interpretation of results </w:t>
      </w:r>
      <w:r w:rsidRPr="00E814AF">
        <w:rPr>
          <w:rFonts w:cs="Calibri"/>
          <w:sz w:val="22"/>
          <w:szCs w:val="22"/>
          <w:u w:val="single"/>
          <w:lang w:val="en-US"/>
        </w:rPr>
        <w:t>from a clinical point of view</w:t>
      </w:r>
      <w:r w:rsidRPr="00CF1F87">
        <w:rPr>
          <w:rFonts w:cs="Calibri"/>
          <w:sz w:val="22"/>
          <w:szCs w:val="22"/>
          <w:lang w:val="en-US"/>
        </w:rPr>
        <w:t>:</w:t>
      </w:r>
    </w:p>
    <w:p w14:paraId="771A8544" w14:textId="77777777" w:rsidR="00A11CE5" w:rsidRPr="00CF1F87" w:rsidRDefault="00A11CE5" w:rsidP="00E814AF">
      <w:pPr>
        <w:pStyle w:val="Heading3"/>
        <w:numPr>
          <w:ilvl w:val="0"/>
          <w:numId w:val="0"/>
        </w:numPr>
        <w:pBdr>
          <w:top w:val="single" w:sz="4" w:space="1" w:color="auto"/>
          <w:left w:val="single" w:sz="4" w:space="4" w:color="auto"/>
          <w:bottom w:val="single" w:sz="4" w:space="1" w:color="auto"/>
          <w:right w:val="single" w:sz="4" w:space="4" w:color="auto"/>
        </w:pBdr>
        <w:rPr>
          <w:rFonts w:cs="Calibri"/>
          <w:b w:val="0"/>
          <w:sz w:val="22"/>
          <w:szCs w:val="22"/>
          <w:lang w:val="en-US"/>
        </w:rPr>
      </w:pPr>
      <w:r w:rsidRPr="00CF1F87">
        <w:rPr>
          <w:rFonts w:cs="Calibri"/>
          <w:b w:val="0"/>
          <w:sz w:val="22"/>
          <w:szCs w:val="22"/>
          <w:lang w:val="en-US"/>
        </w:rPr>
        <w:t xml:space="preserve">C1. Clinically appreciate the difference in millimeters between the mean reduction </w:t>
      </w:r>
      <w:r w:rsidR="00E814AF">
        <w:rPr>
          <w:rFonts w:cs="Calibri"/>
          <w:b w:val="0"/>
          <w:sz w:val="22"/>
          <w:szCs w:val="22"/>
          <w:lang w:val="en-US"/>
        </w:rPr>
        <w:t>of</w:t>
      </w:r>
      <w:r w:rsidRPr="00CF1F87">
        <w:rPr>
          <w:rFonts w:cs="Calibri"/>
          <w:b w:val="0"/>
          <w:sz w:val="22"/>
          <w:szCs w:val="22"/>
          <w:lang w:val="en-US"/>
        </w:rPr>
        <w:t xml:space="preserve"> the reference ulcer diameter in the two groups (very important / moderate / </w:t>
      </w:r>
      <w:r w:rsidR="00D474D1">
        <w:rPr>
          <w:rFonts w:cs="Calibri"/>
          <w:b w:val="0"/>
          <w:sz w:val="22"/>
          <w:szCs w:val="22"/>
          <w:lang w:val="en-US"/>
        </w:rPr>
        <w:t>less i</w:t>
      </w:r>
      <w:r w:rsidR="006C56DB" w:rsidRPr="00CF1F87">
        <w:rPr>
          <w:rFonts w:cs="Calibri"/>
          <w:b w:val="0"/>
          <w:sz w:val="22"/>
          <w:szCs w:val="22"/>
          <w:lang w:val="en-US"/>
        </w:rPr>
        <w:t>mportant</w:t>
      </w:r>
      <w:r w:rsidRPr="00CF1F87">
        <w:rPr>
          <w:rFonts w:cs="Calibri"/>
          <w:b w:val="0"/>
          <w:sz w:val="22"/>
          <w:szCs w:val="22"/>
          <w:lang w:val="en-US"/>
        </w:rPr>
        <w:t>):</w:t>
      </w:r>
    </w:p>
    <w:p w14:paraId="4F776B94" w14:textId="77777777" w:rsidR="006C56DB" w:rsidRPr="00CF1F87" w:rsidRDefault="006C56DB"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p>
    <w:p w14:paraId="3366D991"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C2. </w:t>
      </w:r>
      <w:r w:rsidR="00D474D1">
        <w:rPr>
          <w:rFonts w:cs="Calibri"/>
          <w:b w:val="0"/>
          <w:sz w:val="22"/>
          <w:szCs w:val="22"/>
          <w:lang w:val="en-US"/>
        </w:rPr>
        <w:t xml:space="preserve">Evaluate the size of </w:t>
      </w:r>
      <w:r w:rsidRPr="00CF1F87">
        <w:rPr>
          <w:rFonts w:cs="Calibri"/>
          <w:b w:val="0"/>
          <w:sz w:val="22"/>
          <w:szCs w:val="22"/>
          <w:lang w:val="en-US"/>
        </w:rPr>
        <w:t xml:space="preserve">ARR </w:t>
      </w:r>
      <w:r w:rsidR="00D474D1">
        <w:rPr>
          <w:rFonts w:cs="Calibri"/>
          <w:b w:val="0"/>
          <w:sz w:val="22"/>
          <w:szCs w:val="22"/>
          <w:lang w:val="en-US"/>
        </w:rPr>
        <w:t>in clinical c</w:t>
      </w:r>
      <w:r w:rsidRPr="00CF1F87">
        <w:rPr>
          <w:rFonts w:cs="Calibri"/>
          <w:b w:val="0"/>
          <w:sz w:val="22"/>
          <w:szCs w:val="22"/>
          <w:lang w:val="en-US"/>
        </w:rPr>
        <w:t xml:space="preserve">ontext </w:t>
      </w:r>
      <w:r w:rsidR="00D474D1" w:rsidRPr="00CF1F87">
        <w:rPr>
          <w:rFonts w:cs="Calibri"/>
          <w:b w:val="0"/>
          <w:sz w:val="22"/>
          <w:szCs w:val="22"/>
          <w:lang w:val="en-US"/>
        </w:rPr>
        <w:t xml:space="preserve">(very important / moderate / </w:t>
      </w:r>
      <w:r w:rsidR="00D474D1">
        <w:rPr>
          <w:rFonts w:cs="Calibri"/>
          <w:b w:val="0"/>
          <w:sz w:val="22"/>
          <w:szCs w:val="22"/>
          <w:lang w:val="en-US"/>
        </w:rPr>
        <w:t>less i</w:t>
      </w:r>
      <w:r w:rsidR="00D474D1" w:rsidRPr="00CF1F87">
        <w:rPr>
          <w:rFonts w:cs="Calibri"/>
          <w:b w:val="0"/>
          <w:sz w:val="22"/>
          <w:szCs w:val="22"/>
          <w:lang w:val="en-US"/>
        </w:rPr>
        <w:t>mportant):</w:t>
      </w:r>
    </w:p>
    <w:p w14:paraId="0BB5707D" w14:textId="77777777" w:rsidR="006C56DB" w:rsidRPr="00CF1F87" w:rsidRDefault="006C56DB"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p>
    <w:p w14:paraId="4AA91299" w14:textId="77777777" w:rsidR="006C56DB"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C3. </w:t>
      </w:r>
      <w:r w:rsidR="00D474D1">
        <w:rPr>
          <w:rFonts w:cs="Calibri"/>
          <w:b w:val="0"/>
          <w:sz w:val="22"/>
          <w:szCs w:val="22"/>
          <w:lang w:val="en-US"/>
        </w:rPr>
        <w:t>Evaluate the size of NNT</w:t>
      </w:r>
      <w:r w:rsidR="00D474D1" w:rsidRPr="00CF1F87">
        <w:rPr>
          <w:rFonts w:cs="Calibri"/>
          <w:b w:val="0"/>
          <w:sz w:val="22"/>
          <w:szCs w:val="22"/>
          <w:lang w:val="en-US"/>
        </w:rPr>
        <w:t xml:space="preserve"> </w:t>
      </w:r>
      <w:r w:rsidR="00D474D1">
        <w:rPr>
          <w:rFonts w:cs="Calibri"/>
          <w:b w:val="0"/>
          <w:sz w:val="22"/>
          <w:szCs w:val="22"/>
          <w:lang w:val="en-US"/>
        </w:rPr>
        <w:t>in clinical c</w:t>
      </w:r>
      <w:r w:rsidR="00D474D1" w:rsidRPr="00CF1F87">
        <w:rPr>
          <w:rFonts w:cs="Calibri"/>
          <w:b w:val="0"/>
          <w:sz w:val="22"/>
          <w:szCs w:val="22"/>
          <w:lang w:val="en-US"/>
        </w:rPr>
        <w:t xml:space="preserve">ontext (very important / moderate / </w:t>
      </w:r>
      <w:r w:rsidR="00D474D1">
        <w:rPr>
          <w:rFonts w:cs="Calibri"/>
          <w:b w:val="0"/>
          <w:sz w:val="22"/>
          <w:szCs w:val="22"/>
          <w:lang w:val="en-US"/>
        </w:rPr>
        <w:t>less i</w:t>
      </w:r>
      <w:r w:rsidR="00D474D1" w:rsidRPr="00CF1F87">
        <w:rPr>
          <w:rFonts w:cs="Calibri"/>
          <w:b w:val="0"/>
          <w:sz w:val="22"/>
          <w:szCs w:val="22"/>
          <w:lang w:val="en-US"/>
        </w:rPr>
        <w:t>mportant):</w:t>
      </w:r>
    </w:p>
    <w:p w14:paraId="533B5158" w14:textId="77777777" w:rsidR="00D474D1" w:rsidRDefault="00D474D1"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p>
    <w:p w14:paraId="25AC8E0A"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C4. </w:t>
      </w:r>
      <w:r w:rsidR="00D474D1">
        <w:rPr>
          <w:rFonts w:cs="Calibri"/>
          <w:b w:val="0"/>
          <w:sz w:val="22"/>
          <w:szCs w:val="22"/>
          <w:lang w:val="en-US"/>
        </w:rPr>
        <w:t>Evaluate the size of RR</w:t>
      </w:r>
      <w:r w:rsidR="00D474D1" w:rsidRPr="00CF1F87">
        <w:rPr>
          <w:rFonts w:cs="Calibri"/>
          <w:b w:val="0"/>
          <w:sz w:val="22"/>
          <w:szCs w:val="22"/>
          <w:lang w:val="en-US"/>
        </w:rPr>
        <w:t xml:space="preserve"> </w:t>
      </w:r>
      <w:r w:rsidR="00D474D1">
        <w:rPr>
          <w:rFonts w:cs="Calibri"/>
          <w:b w:val="0"/>
          <w:sz w:val="22"/>
          <w:szCs w:val="22"/>
          <w:lang w:val="en-US"/>
        </w:rPr>
        <w:t>in clinical c</w:t>
      </w:r>
      <w:r w:rsidR="00D474D1" w:rsidRPr="00CF1F87">
        <w:rPr>
          <w:rFonts w:cs="Calibri"/>
          <w:b w:val="0"/>
          <w:sz w:val="22"/>
          <w:szCs w:val="22"/>
          <w:lang w:val="en-US"/>
        </w:rPr>
        <w:t xml:space="preserve">ontext (very important / moderate / </w:t>
      </w:r>
      <w:r w:rsidR="00D474D1">
        <w:rPr>
          <w:rFonts w:cs="Calibri"/>
          <w:b w:val="0"/>
          <w:sz w:val="22"/>
          <w:szCs w:val="22"/>
          <w:lang w:val="en-US"/>
        </w:rPr>
        <w:t>less i</w:t>
      </w:r>
      <w:r w:rsidR="00D474D1" w:rsidRPr="00CF1F87">
        <w:rPr>
          <w:rFonts w:cs="Calibri"/>
          <w:b w:val="0"/>
          <w:sz w:val="22"/>
          <w:szCs w:val="22"/>
          <w:lang w:val="en-US"/>
        </w:rPr>
        <w:t>mportant):</w:t>
      </w:r>
    </w:p>
    <w:p w14:paraId="67D1CCC7" w14:textId="77777777" w:rsidR="006C56DB" w:rsidRPr="00CF1F87" w:rsidRDefault="006C56DB"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p>
    <w:p w14:paraId="76A9E281"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t xml:space="preserve">C5. </w:t>
      </w:r>
      <w:r w:rsidR="00D474D1">
        <w:rPr>
          <w:rFonts w:cs="Calibri"/>
          <w:b w:val="0"/>
          <w:sz w:val="22"/>
          <w:szCs w:val="22"/>
          <w:lang w:val="en-US"/>
        </w:rPr>
        <w:t>Evaluate the A</w:t>
      </w:r>
      <w:r w:rsidR="006C56DB" w:rsidRPr="00CF1F87">
        <w:rPr>
          <w:rFonts w:cs="Calibri"/>
          <w:b w:val="0"/>
          <w:sz w:val="22"/>
          <w:szCs w:val="22"/>
          <w:lang w:val="en-US"/>
        </w:rPr>
        <w:t xml:space="preserve">ccuracy of </w:t>
      </w:r>
      <w:r w:rsidR="00D474D1">
        <w:rPr>
          <w:rFonts w:cs="Calibri"/>
          <w:b w:val="0"/>
          <w:sz w:val="22"/>
          <w:szCs w:val="22"/>
          <w:lang w:val="en-US"/>
        </w:rPr>
        <w:t xml:space="preserve">ARR </w:t>
      </w:r>
      <w:r w:rsidRPr="00CF1F87">
        <w:rPr>
          <w:rFonts w:cs="Calibri"/>
          <w:b w:val="0"/>
          <w:sz w:val="22"/>
          <w:szCs w:val="22"/>
          <w:lang w:val="en-US"/>
        </w:rPr>
        <w:t>based on</w:t>
      </w:r>
      <w:r w:rsidR="006C56DB" w:rsidRPr="00CF1F87">
        <w:rPr>
          <w:rFonts w:cs="Calibri"/>
          <w:b w:val="0"/>
          <w:sz w:val="22"/>
          <w:szCs w:val="22"/>
          <w:lang w:val="en-US"/>
        </w:rPr>
        <w:t xml:space="preserve"> the</w:t>
      </w:r>
      <w:r w:rsidRPr="00CF1F87">
        <w:rPr>
          <w:rFonts w:cs="Calibri"/>
          <w:b w:val="0"/>
          <w:sz w:val="22"/>
          <w:szCs w:val="22"/>
          <w:lang w:val="en-US"/>
        </w:rPr>
        <w:t xml:space="preserve"> </w:t>
      </w:r>
      <w:r w:rsidR="006C56DB" w:rsidRPr="00CF1F87">
        <w:rPr>
          <w:rFonts w:cs="Calibri"/>
          <w:b w:val="0"/>
          <w:sz w:val="22"/>
          <w:szCs w:val="22"/>
          <w:lang w:val="en-US"/>
        </w:rPr>
        <w:t xml:space="preserve">width of </w:t>
      </w:r>
      <w:r w:rsidR="00D474D1">
        <w:rPr>
          <w:rFonts w:cs="Calibri"/>
          <w:b w:val="0"/>
          <w:sz w:val="22"/>
          <w:szCs w:val="22"/>
          <w:lang w:val="en-US"/>
        </w:rPr>
        <w:t xml:space="preserve">its </w:t>
      </w:r>
      <w:r w:rsidRPr="00CF1F87">
        <w:rPr>
          <w:rFonts w:cs="Calibri"/>
          <w:b w:val="0"/>
          <w:sz w:val="22"/>
          <w:szCs w:val="22"/>
          <w:lang w:val="en-US"/>
        </w:rPr>
        <w:t>confidence interval (broad range - imprecise results, narrow range - accurate results):</w:t>
      </w:r>
    </w:p>
    <w:p w14:paraId="6E636480" w14:textId="77777777" w:rsidR="006C56DB" w:rsidRPr="00CF1F87" w:rsidRDefault="006C56DB"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p>
    <w:p w14:paraId="7613633B" w14:textId="77777777" w:rsidR="00A11CE5" w:rsidRPr="00CF1F87" w:rsidRDefault="00A11CE5"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sidRPr="00CF1F87">
        <w:rPr>
          <w:rFonts w:cs="Calibri"/>
          <w:b w:val="0"/>
          <w:sz w:val="22"/>
          <w:szCs w:val="22"/>
          <w:lang w:val="en-US"/>
        </w:rPr>
        <w:lastRenderedPageBreak/>
        <w:t>C6. Interpret</w:t>
      </w:r>
      <w:r w:rsidR="00D474D1">
        <w:rPr>
          <w:rFonts w:cs="Calibri"/>
          <w:b w:val="0"/>
          <w:sz w:val="22"/>
          <w:szCs w:val="22"/>
          <w:lang w:val="en-US"/>
        </w:rPr>
        <w:t xml:space="preserve"> the </w:t>
      </w:r>
      <w:r w:rsidR="006C56DB" w:rsidRPr="00CF1F87">
        <w:rPr>
          <w:rFonts w:cs="Calibri"/>
          <w:b w:val="0"/>
          <w:sz w:val="22"/>
          <w:szCs w:val="22"/>
          <w:lang w:val="en-US"/>
        </w:rPr>
        <w:t>confidence interval</w:t>
      </w:r>
      <w:r w:rsidR="00D474D1">
        <w:rPr>
          <w:rFonts w:cs="Calibri"/>
          <w:b w:val="0"/>
          <w:sz w:val="22"/>
          <w:szCs w:val="22"/>
          <w:lang w:val="en-US"/>
        </w:rPr>
        <w:t xml:space="preserve"> of A</w:t>
      </w:r>
      <w:r w:rsidR="00D474D1" w:rsidRPr="00D474D1">
        <w:rPr>
          <w:rFonts w:cs="Calibri"/>
          <w:b w:val="0"/>
          <w:sz w:val="22"/>
          <w:szCs w:val="22"/>
          <w:lang w:val="en-US"/>
        </w:rPr>
        <w:t>RR</w:t>
      </w:r>
      <w:r w:rsidR="006C56DB" w:rsidRPr="00D474D1">
        <w:rPr>
          <w:rFonts w:cs="Calibri"/>
          <w:b w:val="0"/>
          <w:sz w:val="22"/>
          <w:szCs w:val="22"/>
          <w:lang w:val="en-US"/>
        </w:rPr>
        <w:t xml:space="preserve"> from clinical point of view </w:t>
      </w:r>
      <w:r w:rsidRPr="00D474D1">
        <w:rPr>
          <w:rFonts w:cs="Calibri"/>
          <w:b w:val="0"/>
          <w:sz w:val="22"/>
          <w:szCs w:val="22"/>
          <w:lang w:val="en-US"/>
        </w:rPr>
        <w:t xml:space="preserve">(clinically </w:t>
      </w:r>
      <w:r w:rsidR="00D474D1" w:rsidRPr="00D474D1">
        <w:rPr>
          <w:rFonts w:cs="Calibri"/>
          <w:b w:val="0"/>
          <w:sz w:val="22"/>
          <w:szCs w:val="22"/>
          <w:lang w:val="en-US"/>
        </w:rPr>
        <w:t>important</w:t>
      </w:r>
      <w:r w:rsidRPr="00D474D1">
        <w:rPr>
          <w:rFonts w:cs="Calibri"/>
          <w:b w:val="0"/>
          <w:sz w:val="22"/>
          <w:szCs w:val="22"/>
          <w:lang w:val="en-US"/>
        </w:rPr>
        <w:t xml:space="preserve"> </w:t>
      </w:r>
      <w:r w:rsidR="00D474D1" w:rsidRPr="00D474D1">
        <w:rPr>
          <w:rFonts w:cs="Calibri"/>
          <w:b w:val="0"/>
          <w:sz w:val="22"/>
          <w:szCs w:val="22"/>
          <w:lang w:val="en-US"/>
        </w:rPr>
        <w:t>link</w:t>
      </w:r>
      <w:r w:rsidRPr="00D474D1">
        <w:rPr>
          <w:rFonts w:cs="Calibri"/>
          <w:b w:val="0"/>
          <w:sz w:val="22"/>
          <w:szCs w:val="22"/>
          <w:lang w:val="en-US"/>
        </w:rPr>
        <w:t xml:space="preserve"> - if both ends are clinically important</w:t>
      </w:r>
      <w:r w:rsidR="00D474D1">
        <w:rPr>
          <w:rFonts w:cs="Calibri"/>
          <w:b w:val="0"/>
          <w:sz w:val="22"/>
          <w:szCs w:val="22"/>
          <w:lang w:val="en-US"/>
        </w:rPr>
        <w:t>; relatively little clinical</w:t>
      </w:r>
      <w:r w:rsidRPr="00D474D1">
        <w:rPr>
          <w:rFonts w:cs="Calibri"/>
          <w:b w:val="0"/>
          <w:sz w:val="22"/>
          <w:szCs w:val="22"/>
          <w:lang w:val="en-US"/>
        </w:rPr>
        <w:t xml:space="preserve"> </w:t>
      </w:r>
      <w:r w:rsidR="00D474D1">
        <w:rPr>
          <w:rFonts w:cs="Calibri"/>
          <w:b w:val="0"/>
          <w:sz w:val="22"/>
          <w:szCs w:val="22"/>
          <w:lang w:val="en-US"/>
        </w:rPr>
        <w:t>importance</w:t>
      </w:r>
      <w:r w:rsidRPr="00D474D1">
        <w:rPr>
          <w:rFonts w:cs="Calibri"/>
          <w:b w:val="0"/>
          <w:sz w:val="22"/>
          <w:szCs w:val="22"/>
          <w:lang w:val="en-US"/>
        </w:rPr>
        <w:t xml:space="preserve"> - if both ends are of </w:t>
      </w:r>
      <w:r w:rsidR="00D474D1">
        <w:rPr>
          <w:rFonts w:cs="Calibri"/>
          <w:b w:val="0"/>
          <w:sz w:val="22"/>
          <w:szCs w:val="22"/>
          <w:lang w:val="en-US"/>
        </w:rPr>
        <w:t>little</w:t>
      </w:r>
      <w:r w:rsidRPr="00D474D1">
        <w:rPr>
          <w:rFonts w:cs="Calibri"/>
          <w:b w:val="0"/>
          <w:sz w:val="22"/>
          <w:szCs w:val="22"/>
          <w:lang w:val="en-US"/>
        </w:rPr>
        <w:t xml:space="preserve"> </w:t>
      </w:r>
      <w:r w:rsidR="00D474D1">
        <w:rPr>
          <w:rFonts w:cs="Calibri"/>
          <w:b w:val="0"/>
          <w:sz w:val="22"/>
          <w:szCs w:val="22"/>
          <w:lang w:val="en-US"/>
        </w:rPr>
        <w:t xml:space="preserve">clinical </w:t>
      </w:r>
      <w:r w:rsidRPr="00D474D1">
        <w:rPr>
          <w:rFonts w:cs="Calibri"/>
          <w:b w:val="0"/>
          <w:sz w:val="22"/>
          <w:szCs w:val="22"/>
          <w:lang w:val="en-US"/>
        </w:rPr>
        <w:t>importance</w:t>
      </w:r>
      <w:r w:rsidR="00D474D1">
        <w:rPr>
          <w:rFonts w:cs="Calibri"/>
          <w:b w:val="0"/>
          <w:sz w:val="22"/>
          <w:szCs w:val="22"/>
          <w:lang w:val="en-US"/>
        </w:rPr>
        <w:t>;</w:t>
      </w:r>
      <w:r w:rsidRPr="00D474D1">
        <w:rPr>
          <w:rFonts w:cs="Calibri"/>
          <w:b w:val="0"/>
          <w:sz w:val="22"/>
          <w:szCs w:val="22"/>
          <w:lang w:val="en-US"/>
        </w:rPr>
        <w:t xml:space="preserve"> or clinically unclear </w:t>
      </w:r>
      <w:r w:rsidR="00D474D1">
        <w:rPr>
          <w:rFonts w:cs="Calibri"/>
          <w:b w:val="0"/>
          <w:sz w:val="22"/>
          <w:szCs w:val="22"/>
          <w:lang w:val="en-US"/>
        </w:rPr>
        <w:t>link</w:t>
      </w:r>
      <w:r w:rsidRPr="00D474D1">
        <w:rPr>
          <w:rFonts w:cs="Calibri"/>
          <w:b w:val="0"/>
          <w:sz w:val="22"/>
          <w:szCs w:val="22"/>
          <w:lang w:val="en-US"/>
        </w:rPr>
        <w:t xml:space="preserve"> - if one end of </w:t>
      </w:r>
      <w:r w:rsidR="00D474D1">
        <w:rPr>
          <w:rFonts w:cs="Calibri"/>
          <w:b w:val="0"/>
          <w:sz w:val="22"/>
          <w:szCs w:val="22"/>
          <w:lang w:val="en-US"/>
        </w:rPr>
        <w:t xml:space="preserve">the </w:t>
      </w:r>
      <w:r w:rsidRPr="00D474D1">
        <w:rPr>
          <w:rFonts w:cs="Calibri"/>
          <w:b w:val="0"/>
          <w:sz w:val="22"/>
          <w:szCs w:val="22"/>
          <w:lang w:val="en-US"/>
        </w:rPr>
        <w:t>95% CI has</w:t>
      </w:r>
      <w:r w:rsidR="00D474D1">
        <w:rPr>
          <w:rFonts w:cs="Calibri"/>
          <w:b w:val="0"/>
          <w:sz w:val="22"/>
          <w:szCs w:val="22"/>
          <w:lang w:val="en-US"/>
        </w:rPr>
        <w:t xml:space="preserve"> a</w:t>
      </w:r>
      <w:r w:rsidRPr="00D474D1">
        <w:rPr>
          <w:rFonts w:cs="Calibri"/>
          <w:b w:val="0"/>
          <w:sz w:val="22"/>
          <w:szCs w:val="22"/>
          <w:lang w:val="en-US"/>
        </w:rPr>
        <w:t xml:space="preserve"> </w:t>
      </w:r>
      <w:r w:rsidR="00D474D1" w:rsidRPr="00D474D1">
        <w:rPr>
          <w:rFonts w:cs="Calibri"/>
          <w:b w:val="0"/>
          <w:sz w:val="22"/>
          <w:szCs w:val="22"/>
          <w:lang w:val="en-US"/>
        </w:rPr>
        <w:t>clinical</w:t>
      </w:r>
      <w:r w:rsidR="00D474D1">
        <w:rPr>
          <w:rFonts w:cs="Calibri"/>
          <w:b w:val="0"/>
          <w:sz w:val="22"/>
          <w:szCs w:val="22"/>
          <w:lang w:val="en-US"/>
        </w:rPr>
        <w:t>ly</w:t>
      </w:r>
      <w:r w:rsidR="00D474D1" w:rsidRPr="00D474D1">
        <w:rPr>
          <w:rFonts w:cs="Calibri"/>
          <w:b w:val="0"/>
          <w:sz w:val="22"/>
          <w:szCs w:val="22"/>
          <w:lang w:val="en-US"/>
        </w:rPr>
        <w:t xml:space="preserve"> </w:t>
      </w:r>
      <w:r w:rsidRPr="00D474D1">
        <w:rPr>
          <w:rFonts w:cs="Calibri"/>
          <w:b w:val="0"/>
          <w:sz w:val="22"/>
          <w:szCs w:val="22"/>
          <w:lang w:val="en-US"/>
        </w:rPr>
        <w:t>significant value and the other is not important</w:t>
      </w:r>
      <w:r w:rsidRPr="00CF1F87">
        <w:rPr>
          <w:rFonts w:cs="Calibri"/>
          <w:b w:val="0"/>
          <w:sz w:val="22"/>
          <w:szCs w:val="22"/>
          <w:lang w:val="en-US"/>
        </w:rPr>
        <w:t>):</w:t>
      </w:r>
    </w:p>
    <w:p w14:paraId="60D2BB74" w14:textId="77777777" w:rsidR="00633DC9" w:rsidRPr="00CF1F87" w:rsidRDefault="00633DC9"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p>
    <w:p w14:paraId="0F6E3613" w14:textId="77777777" w:rsidR="00A11CE5" w:rsidRPr="00374603" w:rsidRDefault="00374603" w:rsidP="00A11CE5">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sz w:val="22"/>
          <w:szCs w:val="22"/>
          <w:lang w:val="en-US"/>
        </w:rPr>
      </w:pPr>
      <w:r w:rsidRPr="00374603">
        <w:rPr>
          <w:rFonts w:cs="Calibri"/>
          <w:sz w:val="22"/>
          <w:szCs w:val="22"/>
          <w:lang w:val="en-US"/>
        </w:rPr>
        <w:t xml:space="preserve">D. </w:t>
      </w:r>
      <w:r w:rsidR="00A11CE5" w:rsidRPr="00374603">
        <w:rPr>
          <w:rFonts w:cs="Calibri"/>
          <w:sz w:val="22"/>
          <w:szCs w:val="22"/>
          <w:u w:val="single"/>
          <w:lang w:val="en-US"/>
        </w:rPr>
        <w:t>Causality</w:t>
      </w:r>
      <w:r w:rsidR="00A11CE5" w:rsidRPr="00374603">
        <w:rPr>
          <w:rFonts w:cs="Calibri"/>
          <w:sz w:val="22"/>
          <w:szCs w:val="22"/>
          <w:lang w:val="en-US"/>
        </w:rPr>
        <w:t xml:space="preserve"> assessment:</w:t>
      </w:r>
    </w:p>
    <w:p w14:paraId="121D1DB8" w14:textId="77777777" w:rsidR="00A11CE5" w:rsidRPr="00CF1F87" w:rsidRDefault="00374603" w:rsidP="00633DC9">
      <w:pPr>
        <w:pStyle w:val="Heading3"/>
        <w:numPr>
          <w:ilvl w:val="0"/>
          <w:numId w:val="0"/>
        </w:numPr>
        <w:pBdr>
          <w:top w:val="single" w:sz="4" w:space="1" w:color="auto"/>
          <w:left w:val="single" w:sz="4" w:space="4" w:color="auto"/>
          <w:bottom w:val="single" w:sz="4" w:space="1" w:color="auto"/>
          <w:right w:val="single" w:sz="4" w:space="4" w:color="auto"/>
        </w:pBdr>
        <w:ind w:left="720" w:hanging="720"/>
        <w:rPr>
          <w:rFonts w:cs="Calibri"/>
          <w:b w:val="0"/>
          <w:sz w:val="22"/>
          <w:szCs w:val="22"/>
          <w:lang w:val="en-US"/>
        </w:rPr>
      </w:pPr>
      <w:r>
        <w:rPr>
          <w:rFonts w:cs="Calibri"/>
          <w:b w:val="0"/>
          <w:sz w:val="22"/>
          <w:szCs w:val="22"/>
          <w:lang w:val="en-US"/>
        </w:rPr>
        <w:t>Assuming</w:t>
      </w:r>
      <w:r w:rsidR="00A11CE5" w:rsidRPr="00CF1F87">
        <w:rPr>
          <w:rFonts w:cs="Calibri"/>
          <w:b w:val="0"/>
          <w:sz w:val="22"/>
          <w:szCs w:val="22"/>
          <w:lang w:val="en-US"/>
        </w:rPr>
        <w:t xml:space="preserve"> that this experimental study has </w:t>
      </w:r>
      <w:r>
        <w:rPr>
          <w:rFonts w:cs="Calibri"/>
          <w:b w:val="0"/>
          <w:sz w:val="22"/>
          <w:szCs w:val="22"/>
          <w:lang w:val="en-US"/>
        </w:rPr>
        <w:t>succeeded</w:t>
      </w:r>
      <w:r w:rsidR="00A11CE5" w:rsidRPr="00CF1F87">
        <w:rPr>
          <w:rFonts w:cs="Calibri"/>
          <w:b w:val="0"/>
          <w:sz w:val="22"/>
          <w:szCs w:val="22"/>
          <w:lang w:val="en-US"/>
        </w:rPr>
        <w:t xml:space="preserve"> to adequately control </w:t>
      </w:r>
      <w:r>
        <w:rPr>
          <w:rFonts w:cs="Calibri"/>
          <w:b w:val="0"/>
          <w:sz w:val="22"/>
          <w:szCs w:val="22"/>
          <w:lang w:val="en-US"/>
        </w:rPr>
        <w:t>all</w:t>
      </w:r>
      <w:r w:rsidR="00A11CE5" w:rsidRPr="00CF1F87">
        <w:rPr>
          <w:rFonts w:cs="Calibri"/>
          <w:b w:val="0"/>
          <w:sz w:val="22"/>
          <w:szCs w:val="22"/>
          <w:lang w:val="en-US"/>
        </w:rPr>
        <w:t xml:space="preserve"> sources of </w:t>
      </w:r>
      <w:r>
        <w:rPr>
          <w:rFonts w:cs="Calibri"/>
          <w:b w:val="0"/>
          <w:sz w:val="22"/>
          <w:szCs w:val="22"/>
          <w:lang w:val="en-US"/>
        </w:rPr>
        <w:t>bias (</w:t>
      </w:r>
      <w:r w:rsidR="00A11CE5" w:rsidRPr="00CF1F87">
        <w:rPr>
          <w:rFonts w:cs="Calibri"/>
          <w:b w:val="0"/>
          <w:sz w:val="22"/>
          <w:szCs w:val="22"/>
          <w:lang w:val="en-US"/>
        </w:rPr>
        <w:t>systematic error</w:t>
      </w:r>
      <w:r>
        <w:rPr>
          <w:rFonts w:cs="Calibri"/>
          <w:b w:val="0"/>
          <w:sz w:val="22"/>
          <w:szCs w:val="22"/>
          <w:lang w:val="en-US"/>
        </w:rPr>
        <w:t>)</w:t>
      </w:r>
      <w:r w:rsidR="00A11CE5" w:rsidRPr="00CF1F87">
        <w:rPr>
          <w:rFonts w:cs="Calibri"/>
          <w:b w:val="0"/>
          <w:sz w:val="22"/>
          <w:szCs w:val="22"/>
          <w:lang w:val="en-US"/>
        </w:rPr>
        <w:t xml:space="preserve"> and confound</w:t>
      </w:r>
      <w:r>
        <w:rPr>
          <w:rFonts w:cs="Calibri"/>
          <w:b w:val="0"/>
          <w:sz w:val="22"/>
          <w:szCs w:val="22"/>
          <w:lang w:val="en-US"/>
        </w:rPr>
        <w:t>ers</w:t>
      </w:r>
      <w:r w:rsidR="00A11CE5" w:rsidRPr="00CF1F87">
        <w:rPr>
          <w:rFonts w:cs="Calibri"/>
          <w:b w:val="0"/>
          <w:sz w:val="22"/>
          <w:szCs w:val="22"/>
          <w:lang w:val="en-US"/>
        </w:rPr>
        <w:t>, can</w:t>
      </w:r>
      <w:r>
        <w:rPr>
          <w:rFonts w:cs="Calibri"/>
          <w:b w:val="0"/>
          <w:sz w:val="22"/>
          <w:szCs w:val="22"/>
          <w:lang w:val="en-US"/>
        </w:rPr>
        <w:t xml:space="preserve"> we</w:t>
      </w:r>
      <w:r w:rsidR="00A11CE5" w:rsidRPr="00CF1F87">
        <w:rPr>
          <w:rFonts w:cs="Calibri"/>
          <w:b w:val="0"/>
          <w:sz w:val="22"/>
          <w:szCs w:val="22"/>
          <w:lang w:val="en-US"/>
        </w:rPr>
        <w:t xml:space="preserve"> conclude that there is </w:t>
      </w:r>
      <w:r w:rsidR="00A11CE5" w:rsidRPr="004816BB">
        <w:rPr>
          <w:rFonts w:cs="Calibri"/>
          <w:b w:val="0"/>
          <w:sz w:val="22"/>
          <w:szCs w:val="22"/>
          <w:u w:val="single"/>
          <w:lang w:val="en-US"/>
        </w:rPr>
        <w:t>a causal link</w:t>
      </w:r>
      <w:r w:rsidR="00A11CE5" w:rsidRPr="00CF1F87">
        <w:rPr>
          <w:rFonts w:cs="Calibri"/>
          <w:b w:val="0"/>
          <w:sz w:val="22"/>
          <w:szCs w:val="22"/>
          <w:lang w:val="en-US"/>
        </w:rPr>
        <w:t xml:space="preserve"> between </w:t>
      </w:r>
      <w:r>
        <w:rPr>
          <w:rFonts w:cs="Calibri"/>
          <w:b w:val="0"/>
          <w:sz w:val="22"/>
          <w:szCs w:val="22"/>
          <w:lang w:val="en-US"/>
        </w:rPr>
        <w:t xml:space="preserve">associating </w:t>
      </w:r>
      <w:r w:rsidR="00A11CE5" w:rsidRPr="00CF1F87">
        <w:rPr>
          <w:rFonts w:cs="Calibri"/>
          <w:b w:val="0"/>
          <w:sz w:val="22"/>
          <w:szCs w:val="22"/>
          <w:lang w:val="en-US"/>
        </w:rPr>
        <w:t>aspirin</w:t>
      </w:r>
      <w:r>
        <w:rPr>
          <w:rFonts w:cs="Calibri"/>
          <w:b w:val="0"/>
          <w:sz w:val="22"/>
          <w:szCs w:val="22"/>
          <w:lang w:val="en-US"/>
        </w:rPr>
        <w:t xml:space="preserve"> in a dose of</w:t>
      </w:r>
      <w:r w:rsidR="00A11CE5" w:rsidRPr="00CF1F87">
        <w:rPr>
          <w:rFonts w:cs="Calibri"/>
          <w:b w:val="0"/>
          <w:sz w:val="22"/>
          <w:szCs w:val="22"/>
          <w:lang w:val="en-US"/>
        </w:rPr>
        <w:t xml:space="preserve"> 300 mg / day </w:t>
      </w:r>
      <w:r>
        <w:rPr>
          <w:rFonts w:cs="Calibri"/>
          <w:b w:val="0"/>
          <w:sz w:val="22"/>
          <w:szCs w:val="22"/>
          <w:lang w:val="en-US"/>
        </w:rPr>
        <w:t>to</w:t>
      </w:r>
      <w:r w:rsidR="00A11CE5" w:rsidRPr="00CF1F87">
        <w:rPr>
          <w:rFonts w:cs="Calibri"/>
          <w:b w:val="0"/>
          <w:sz w:val="22"/>
          <w:szCs w:val="22"/>
          <w:lang w:val="en-US"/>
        </w:rPr>
        <w:t xml:space="preserve"> mechanical compression </w:t>
      </w:r>
      <w:r w:rsidRPr="00CF1F87">
        <w:rPr>
          <w:rFonts w:cs="Calibri"/>
          <w:b w:val="0"/>
          <w:sz w:val="22"/>
          <w:szCs w:val="22"/>
          <w:lang w:val="en-US"/>
        </w:rPr>
        <w:t xml:space="preserve">of the affected limb </w:t>
      </w:r>
      <w:r w:rsidR="00A11CE5" w:rsidRPr="00CF1F87">
        <w:rPr>
          <w:rFonts w:cs="Calibri"/>
          <w:b w:val="0"/>
          <w:sz w:val="22"/>
          <w:szCs w:val="22"/>
          <w:lang w:val="en-US"/>
        </w:rPr>
        <w:t>for 24 weeks, and a superior healing effect of the varic</w:t>
      </w:r>
      <w:r w:rsidR="00633DC9" w:rsidRPr="00CF1F87">
        <w:rPr>
          <w:rFonts w:cs="Calibri"/>
          <w:b w:val="0"/>
          <w:sz w:val="22"/>
          <w:szCs w:val="22"/>
          <w:lang w:val="en-US"/>
        </w:rPr>
        <w:t xml:space="preserve">ose ulcer of the </w:t>
      </w:r>
      <w:r>
        <w:rPr>
          <w:rFonts w:cs="Calibri"/>
          <w:b w:val="0"/>
          <w:sz w:val="22"/>
          <w:szCs w:val="22"/>
          <w:lang w:val="en-US"/>
        </w:rPr>
        <w:t>lower</w:t>
      </w:r>
      <w:r w:rsidR="00633DC9" w:rsidRPr="00CF1F87">
        <w:rPr>
          <w:rFonts w:cs="Calibri"/>
          <w:b w:val="0"/>
          <w:sz w:val="22"/>
          <w:szCs w:val="22"/>
          <w:lang w:val="en-US"/>
        </w:rPr>
        <w:t xml:space="preserve"> limb? </w:t>
      </w:r>
      <w:r w:rsidR="00A11CE5" w:rsidRPr="00CF1F87">
        <w:rPr>
          <w:rFonts w:cs="Calibri"/>
          <w:b w:val="0"/>
          <w:sz w:val="22"/>
          <w:szCs w:val="22"/>
          <w:lang w:val="en-US"/>
        </w:rPr>
        <w:t xml:space="preserve">(Yes / No) </w:t>
      </w:r>
      <w:r w:rsidR="00A11CE5" w:rsidRPr="004816BB">
        <w:rPr>
          <w:rFonts w:cs="Calibri"/>
          <w:b w:val="0"/>
          <w:i/>
          <w:sz w:val="22"/>
          <w:szCs w:val="22"/>
          <w:lang w:val="en-US"/>
        </w:rPr>
        <w:t>Justify your answer:</w:t>
      </w:r>
    </w:p>
    <w:p w14:paraId="0209D2C5" w14:textId="77777777" w:rsidR="00D77ADA" w:rsidRPr="00CF1F87" w:rsidRDefault="00D77ADA" w:rsidP="00E41677">
      <w:pPr>
        <w:rPr>
          <w:rFonts w:cs="Calibri"/>
          <w:lang w:val="en-US"/>
        </w:rPr>
      </w:pPr>
    </w:p>
    <w:p w14:paraId="4DE78883" w14:textId="77777777" w:rsidR="00E41677" w:rsidRPr="00CF1F87" w:rsidRDefault="00633DC9" w:rsidP="00633DC9">
      <w:pPr>
        <w:pStyle w:val="Heading2"/>
        <w:rPr>
          <w:rFonts w:ascii="Calibri" w:hAnsi="Calibri" w:cs="Calibri"/>
          <w:sz w:val="22"/>
          <w:szCs w:val="22"/>
          <w:lang w:val="en-US"/>
        </w:rPr>
      </w:pPr>
      <w:r w:rsidRPr="00CF1F87">
        <w:rPr>
          <w:rFonts w:ascii="Calibri" w:hAnsi="Calibri" w:cs="Calibri"/>
          <w:sz w:val="22"/>
          <w:szCs w:val="22"/>
          <w:lang w:val="en-US"/>
        </w:rPr>
        <w:t>To be retained</w:t>
      </w:r>
    </w:p>
    <w:p w14:paraId="466CE53B" w14:textId="77777777" w:rsidR="00633DC9" w:rsidRPr="00CF1F87" w:rsidRDefault="00633DC9" w:rsidP="00633DC9">
      <w:pPr>
        <w:pStyle w:val="ListParagraph"/>
        <w:ind w:left="0" w:firstLine="0"/>
        <w:rPr>
          <w:rFonts w:cs="Calibri"/>
          <w:lang w:val="en-US"/>
        </w:rPr>
      </w:pPr>
      <w:r w:rsidRPr="00CF1F87">
        <w:rPr>
          <w:rFonts w:cs="Calibri"/>
          <w:lang w:val="en-US"/>
        </w:rPr>
        <w:t>How do we recognize a randomized controlled clinical trial (RCT)?</w:t>
      </w:r>
    </w:p>
    <w:p w14:paraId="5AA2D888" w14:textId="77777777" w:rsidR="00633DC9" w:rsidRPr="00CF1F87" w:rsidRDefault="00633DC9" w:rsidP="00C84648">
      <w:pPr>
        <w:pStyle w:val="ListParagraph"/>
        <w:numPr>
          <w:ilvl w:val="0"/>
          <w:numId w:val="4"/>
        </w:numPr>
        <w:rPr>
          <w:rFonts w:cs="Calibri"/>
          <w:lang w:val="en-US"/>
        </w:rPr>
      </w:pPr>
      <w:r w:rsidRPr="004816BB">
        <w:rPr>
          <w:rFonts w:cs="Calibri"/>
          <w:b/>
          <w:u w:val="single"/>
          <w:lang w:val="en-US"/>
        </w:rPr>
        <w:t>experimental study</w:t>
      </w:r>
      <w:r w:rsidRPr="00CF1F87">
        <w:rPr>
          <w:rFonts w:cs="Calibri"/>
          <w:lang w:val="en-US"/>
        </w:rPr>
        <w:t xml:space="preserve"> on volunteer human subjects, conducted under very rigorous methodological and ethical conditions</w:t>
      </w:r>
    </w:p>
    <w:p w14:paraId="3459B9EA" w14:textId="77777777" w:rsidR="00633DC9" w:rsidRPr="00CF1F87" w:rsidRDefault="004463D0" w:rsidP="00C84648">
      <w:pPr>
        <w:pStyle w:val="ListParagraph"/>
        <w:numPr>
          <w:ilvl w:val="0"/>
          <w:numId w:val="4"/>
        </w:numPr>
        <w:rPr>
          <w:rFonts w:cs="Calibri"/>
          <w:lang w:val="en-US"/>
        </w:rPr>
      </w:pPr>
      <w:r>
        <w:rPr>
          <w:rFonts w:cs="Calibri"/>
          <w:lang w:val="en-US"/>
        </w:rPr>
        <w:t xml:space="preserve">it </w:t>
      </w:r>
      <w:r w:rsidR="00633DC9" w:rsidRPr="004816BB">
        <w:rPr>
          <w:rFonts w:cs="Calibri"/>
          <w:b/>
          <w:u w:val="single"/>
          <w:lang w:val="en-US"/>
        </w:rPr>
        <w:t>compare</w:t>
      </w:r>
      <w:r w:rsidRPr="004816BB">
        <w:rPr>
          <w:rFonts w:cs="Calibri"/>
          <w:b/>
          <w:u w:val="single"/>
          <w:lang w:val="en-US"/>
        </w:rPr>
        <w:t>s</w:t>
      </w:r>
      <w:r w:rsidR="00633DC9" w:rsidRPr="004816BB">
        <w:rPr>
          <w:rFonts w:cs="Calibri"/>
          <w:b/>
          <w:u w:val="single"/>
          <w:lang w:val="en-US"/>
        </w:rPr>
        <w:t xml:space="preserve"> the effects of an experimental treatment with those of a control treatment</w:t>
      </w:r>
      <w:r w:rsidR="00633DC9" w:rsidRPr="00CF1F87">
        <w:rPr>
          <w:rFonts w:cs="Calibri"/>
          <w:lang w:val="en-US"/>
        </w:rPr>
        <w:t xml:space="preserve"> (placebo in the case of a superiority trial or </w:t>
      </w:r>
      <w:r>
        <w:rPr>
          <w:rFonts w:cs="Calibri"/>
          <w:lang w:val="en-US"/>
        </w:rPr>
        <w:t xml:space="preserve">a </w:t>
      </w:r>
      <w:r w:rsidR="00633DC9" w:rsidRPr="00CF1F87">
        <w:rPr>
          <w:rFonts w:cs="Calibri"/>
          <w:lang w:val="en-US"/>
        </w:rPr>
        <w:t>reference treatment in a non-inferiority trial)</w:t>
      </w:r>
    </w:p>
    <w:p w14:paraId="713E1E0C" w14:textId="77777777" w:rsidR="00633DC9" w:rsidRPr="00CF1F87" w:rsidRDefault="00633DC9" w:rsidP="00C84648">
      <w:pPr>
        <w:pStyle w:val="ListParagraph"/>
        <w:numPr>
          <w:ilvl w:val="0"/>
          <w:numId w:val="4"/>
        </w:numPr>
        <w:rPr>
          <w:rFonts w:cs="Calibri"/>
          <w:lang w:val="en-US"/>
        </w:rPr>
      </w:pPr>
      <w:r w:rsidRPr="00CF1F87">
        <w:rPr>
          <w:rFonts w:cs="Calibri"/>
          <w:lang w:val="en-US"/>
        </w:rPr>
        <w:t xml:space="preserve">all </w:t>
      </w:r>
      <w:r w:rsidR="004463D0" w:rsidRPr="00CF1F87">
        <w:rPr>
          <w:rFonts w:cs="Calibri"/>
          <w:lang w:val="en-US"/>
        </w:rPr>
        <w:t xml:space="preserve">studied </w:t>
      </w:r>
      <w:r w:rsidRPr="00CF1F87">
        <w:rPr>
          <w:rFonts w:cs="Calibri"/>
          <w:lang w:val="en-US"/>
        </w:rPr>
        <w:t>subjects have the same inclusion / exclusion criteria</w:t>
      </w:r>
    </w:p>
    <w:p w14:paraId="77139C9B" w14:textId="77777777" w:rsidR="00633DC9" w:rsidRPr="00CF1F87" w:rsidRDefault="00633DC9" w:rsidP="00C84648">
      <w:pPr>
        <w:pStyle w:val="ListParagraph"/>
        <w:numPr>
          <w:ilvl w:val="0"/>
          <w:numId w:val="4"/>
        </w:numPr>
        <w:rPr>
          <w:rFonts w:cs="Calibri"/>
          <w:lang w:val="en-US"/>
        </w:rPr>
      </w:pPr>
      <w:r w:rsidRPr="00CF1F87">
        <w:rPr>
          <w:rFonts w:cs="Calibri"/>
          <w:lang w:val="en-US"/>
        </w:rPr>
        <w:t xml:space="preserve">the </w:t>
      </w:r>
      <w:r w:rsidR="00034472">
        <w:rPr>
          <w:rFonts w:cs="Calibri"/>
          <w:lang w:val="en-US"/>
        </w:rPr>
        <w:t xml:space="preserve">compared </w:t>
      </w:r>
      <w:r w:rsidRPr="004816BB">
        <w:rPr>
          <w:rFonts w:cs="Calibri"/>
          <w:b/>
          <w:u w:val="single"/>
          <w:lang w:val="en-US"/>
        </w:rPr>
        <w:t xml:space="preserve">treatments </w:t>
      </w:r>
      <w:r w:rsidR="00034472" w:rsidRPr="004816BB">
        <w:rPr>
          <w:rFonts w:cs="Calibri"/>
          <w:b/>
          <w:u w:val="single"/>
          <w:lang w:val="en-US"/>
        </w:rPr>
        <w:t>are randomly allocated</w:t>
      </w:r>
      <w:r w:rsidR="00034472">
        <w:rPr>
          <w:rFonts w:cs="Calibri"/>
          <w:lang w:val="en-US"/>
        </w:rPr>
        <w:t xml:space="preserve"> to a </w:t>
      </w:r>
      <w:r w:rsidRPr="004816BB">
        <w:rPr>
          <w:rFonts w:cs="Calibri"/>
          <w:b/>
          <w:u w:val="single"/>
          <w:lang w:val="en-US"/>
        </w:rPr>
        <w:t>representative sample</w:t>
      </w:r>
      <w:r w:rsidRPr="00CF1F87">
        <w:rPr>
          <w:rFonts w:cs="Calibri"/>
          <w:lang w:val="en-US"/>
        </w:rPr>
        <w:t xml:space="preserve"> </w:t>
      </w:r>
      <w:r w:rsidR="00034472">
        <w:rPr>
          <w:rFonts w:cs="Calibri"/>
          <w:lang w:val="en-US"/>
        </w:rPr>
        <w:t>extracted from</w:t>
      </w:r>
      <w:r w:rsidRPr="00CF1F87">
        <w:rPr>
          <w:rFonts w:cs="Calibri"/>
          <w:lang w:val="en-US"/>
        </w:rPr>
        <w:t xml:space="preserve"> the target population</w:t>
      </w:r>
      <w:r w:rsidR="00034472">
        <w:rPr>
          <w:rFonts w:cs="Calibri"/>
          <w:lang w:val="en-US"/>
        </w:rPr>
        <w:t>,</w:t>
      </w:r>
      <w:r w:rsidRPr="00CF1F87">
        <w:rPr>
          <w:rFonts w:cs="Calibri"/>
          <w:lang w:val="en-US"/>
        </w:rPr>
        <w:t xml:space="preserve"> without a </w:t>
      </w:r>
      <w:r w:rsidR="00034472">
        <w:rPr>
          <w:rFonts w:cs="Calibri"/>
          <w:lang w:val="en-US"/>
        </w:rPr>
        <w:t xml:space="preserve">known </w:t>
      </w:r>
      <w:r w:rsidRPr="00CF1F87">
        <w:rPr>
          <w:rFonts w:cs="Calibri"/>
          <w:lang w:val="en-US"/>
        </w:rPr>
        <w:t>group</w:t>
      </w:r>
      <w:r w:rsidR="00034472">
        <w:rPr>
          <w:rFonts w:cs="Calibri"/>
          <w:lang w:val="en-US"/>
        </w:rPr>
        <w:t>ing</w:t>
      </w:r>
      <w:r w:rsidRPr="00CF1F87">
        <w:rPr>
          <w:rFonts w:cs="Calibri"/>
          <w:lang w:val="en-US"/>
        </w:rPr>
        <w:t xml:space="preserve"> of subjects imposed by the researcher</w:t>
      </w:r>
    </w:p>
    <w:p w14:paraId="466BD607" w14:textId="77777777" w:rsidR="00633DC9" w:rsidRPr="00CF1F87" w:rsidRDefault="00633DC9" w:rsidP="00C84648">
      <w:pPr>
        <w:pStyle w:val="ListParagraph"/>
        <w:numPr>
          <w:ilvl w:val="0"/>
          <w:numId w:val="4"/>
        </w:numPr>
        <w:rPr>
          <w:rFonts w:cs="Calibri"/>
          <w:lang w:val="en-US"/>
        </w:rPr>
      </w:pPr>
      <w:r w:rsidRPr="00CF1F87">
        <w:rPr>
          <w:rFonts w:cs="Calibri"/>
          <w:lang w:val="en-US"/>
        </w:rPr>
        <w:t xml:space="preserve">Clinical trials apply </w:t>
      </w:r>
      <w:r w:rsidRPr="004816BB">
        <w:rPr>
          <w:rFonts w:cs="Calibri"/>
          <w:b/>
          <w:u w:val="single"/>
          <w:lang w:val="en-US"/>
        </w:rPr>
        <w:t xml:space="preserve">methods to minimize </w:t>
      </w:r>
      <w:r w:rsidR="00034472" w:rsidRPr="004816BB">
        <w:rPr>
          <w:rFonts w:cs="Calibri"/>
          <w:b/>
          <w:u w:val="single"/>
          <w:lang w:val="en-US"/>
        </w:rPr>
        <w:t>bias</w:t>
      </w:r>
      <w:r w:rsidRPr="004816BB">
        <w:rPr>
          <w:rFonts w:cs="Calibri"/>
          <w:b/>
          <w:u w:val="single"/>
          <w:lang w:val="en-US"/>
        </w:rPr>
        <w:t xml:space="preserve"> and confound</w:t>
      </w:r>
      <w:r w:rsidR="00034472" w:rsidRPr="004816BB">
        <w:rPr>
          <w:rFonts w:cs="Calibri"/>
          <w:b/>
          <w:u w:val="single"/>
          <w:lang w:val="en-US"/>
        </w:rPr>
        <w:t>ers</w:t>
      </w:r>
      <w:r w:rsidRPr="00CF1F87">
        <w:rPr>
          <w:rFonts w:cs="Calibri"/>
          <w:lang w:val="en-US"/>
        </w:rPr>
        <w:t>: randomization, masked allocation, blind</w:t>
      </w:r>
      <w:r w:rsidR="00034472">
        <w:rPr>
          <w:rFonts w:cs="Calibri"/>
          <w:lang w:val="en-US"/>
        </w:rPr>
        <w:t>ing</w:t>
      </w:r>
      <w:r w:rsidRPr="00CF1F87">
        <w:rPr>
          <w:rFonts w:cs="Calibri"/>
          <w:lang w:val="en-US"/>
        </w:rPr>
        <w:t>, intent</w:t>
      </w:r>
      <w:r w:rsidR="00034472">
        <w:rPr>
          <w:rFonts w:cs="Calibri"/>
          <w:lang w:val="en-US"/>
        </w:rPr>
        <w:t>ion</w:t>
      </w:r>
      <w:r w:rsidRPr="00CF1F87">
        <w:rPr>
          <w:rFonts w:cs="Calibri"/>
          <w:lang w:val="en-US"/>
        </w:rPr>
        <w:t xml:space="preserve">-to-treat analysis, </w:t>
      </w:r>
      <w:r w:rsidR="00034472" w:rsidRPr="00CF1F87">
        <w:rPr>
          <w:rFonts w:cs="Calibri"/>
          <w:lang w:val="en-US"/>
        </w:rPr>
        <w:t xml:space="preserve">adjustment </w:t>
      </w:r>
      <w:r w:rsidR="00034472">
        <w:rPr>
          <w:rFonts w:cs="Calibri"/>
          <w:lang w:val="en-US"/>
        </w:rPr>
        <w:t xml:space="preserve">analysis </w:t>
      </w:r>
      <w:r w:rsidRPr="00CF1F87">
        <w:rPr>
          <w:rFonts w:cs="Calibri"/>
          <w:lang w:val="en-US"/>
        </w:rPr>
        <w:t xml:space="preserve">for variables with possible confounding role in the occurrence of the studied effect </w:t>
      </w:r>
    </w:p>
    <w:p w14:paraId="31FE9DCA" w14:textId="77777777" w:rsidR="00931340" w:rsidRPr="00CF1F87" w:rsidRDefault="00034472" w:rsidP="00C84648">
      <w:pPr>
        <w:pStyle w:val="ListParagraph"/>
        <w:numPr>
          <w:ilvl w:val="0"/>
          <w:numId w:val="4"/>
        </w:numPr>
        <w:rPr>
          <w:rFonts w:cs="Arial"/>
          <w:lang w:val="en-US"/>
        </w:rPr>
      </w:pPr>
      <w:r>
        <w:rPr>
          <w:rFonts w:cs="Calibri"/>
          <w:lang w:val="en-US"/>
        </w:rPr>
        <w:t>a</w:t>
      </w:r>
      <w:r w:rsidR="00633DC9" w:rsidRPr="00CF1F87">
        <w:rPr>
          <w:rFonts w:cs="Calibri"/>
          <w:lang w:val="en-US"/>
        </w:rPr>
        <w:t xml:space="preserve"> clinical trial </w:t>
      </w:r>
      <w:r w:rsidR="00664DFA">
        <w:rPr>
          <w:rFonts w:cs="Calibri"/>
          <w:lang w:val="en-US"/>
        </w:rPr>
        <w:t>investigates</w:t>
      </w:r>
      <w:r w:rsidR="00633DC9" w:rsidRPr="00CF1F87">
        <w:rPr>
          <w:rFonts w:cs="Calibri"/>
          <w:lang w:val="en-US"/>
        </w:rPr>
        <w:t xml:space="preserve"> links between </w:t>
      </w:r>
      <w:r>
        <w:rPr>
          <w:rFonts w:cs="Calibri"/>
          <w:lang w:val="en-US"/>
        </w:rPr>
        <w:t xml:space="preserve">a </w:t>
      </w:r>
      <w:r w:rsidR="00664DFA">
        <w:rPr>
          <w:rFonts w:cs="Calibri"/>
          <w:lang w:val="en-US"/>
        </w:rPr>
        <w:t xml:space="preserve">treatment and its effects; </w:t>
      </w:r>
      <w:r w:rsidR="00633DC9" w:rsidRPr="00CF1F87">
        <w:rPr>
          <w:rFonts w:cs="Calibri"/>
          <w:lang w:val="en-US"/>
        </w:rPr>
        <w:t xml:space="preserve">if methods of protection against </w:t>
      </w:r>
      <w:r>
        <w:rPr>
          <w:rFonts w:cs="Calibri"/>
          <w:lang w:val="en-US"/>
        </w:rPr>
        <w:t>bias</w:t>
      </w:r>
      <w:r w:rsidR="00633DC9" w:rsidRPr="00CF1F87">
        <w:rPr>
          <w:rFonts w:cs="Calibri"/>
          <w:lang w:val="en-US"/>
        </w:rPr>
        <w:t xml:space="preserve"> and confounders are correctly applied, </w:t>
      </w:r>
      <w:r w:rsidR="00664DFA">
        <w:rPr>
          <w:rFonts w:cs="Calibri"/>
          <w:lang w:val="en-US"/>
        </w:rPr>
        <w:t xml:space="preserve">a </w:t>
      </w:r>
      <w:r w:rsidR="00664DFA" w:rsidRPr="004816BB">
        <w:rPr>
          <w:rFonts w:cs="Calibri"/>
          <w:b/>
          <w:u w:val="single"/>
          <w:lang w:val="en-US"/>
        </w:rPr>
        <w:t>clinical trial</w:t>
      </w:r>
      <w:r w:rsidR="00633DC9" w:rsidRPr="004816BB">
        <w:rPr>
          <w:rFonts w:cs="Calibri"/>
          <w:b/>
          <w:u w:val="single"/>
          <w:lang w:val="en-US"/>
        </w:rPr>
        <w:t xml:space="preserve"> can </w:t>
      </w:r>
      <w:r w:rsidRPr="004816BB">
        <w:rPr>
          <w:rFonts w:cs="Calibri"/>
          <w:b/>
          <w:u w:val="single"/>
          <w:lang w:val="en-US"/>
        </w:rPr>
        <w:t xml:space="preserve">even </w:t>
      </w:r>
      <w:r w:rsidR="00633DC9" w:rsidRPr="004816BB">
        <w:rPr>
          <w:rFonts w:cs="Calibri"/>
          <w:b/>
          <w:u w:val="single"/>
          <w:lang w:val="en-US"/>
        </w:rPr>
        <w:t>demonstrate</w:t>
      </w:r>
      <w:r w:rsidR="00633DC9" w:rsidRPr="00CF1F87">
        <w:rPr>
          <w:rFonts w:cs="Calibri"/>
          <w:lang w:val="en-US"/>
        </w:rPr>
        <w:t xml:space="preserve"> these links at </w:t>
      </w:r>
      <w:r>
        <w:rPr>
          <w:rFonts w:cs="Calibri"/>
          <w:lang w:val="en-US"/>
        </w:rPr>
        <w:t>a</w:t>
      </w:r>
      <w:r w:rsidR="00633DC9" w:rsidRPr="00CF1F87">
        <w:rPr>
          <w:rFonts w:cs="Calibri"/>
          <w:lang w:val="en-US"/>
        </w:rPr>
        <w:t xml:space="preserve"> </w:t>
      </w:r>
      <w:r>
        <w:rPr>
          <w:rFonts w:cs="Calibri"/>
          <w:lang w:val="en-US"/>
        </w:rPr>
        <w:t>causal</w:t>
      </w:r>
      <w:r w:rsidR="00633DC9" w:rsidRPr="00CF1F87">
        <w:rPr>
          <w:rFonts w:cs="Calibri"/>
          <w:lang w:val="en-US"/>
        </w:rPr>
        <w:t xml:space="preserve"> level between the</w:t>
      </w:r>
      <w:r w:rsidR="00664DFA">
        <w:rPr>
          <w:rFonts w:cs="Calibri"/>
          <w:lang w:val="en-US"/>
        </w:rPr>
        <w:t xml:space="preserve"> </w:t>
      </w:r>
      <w:r w:rsidR="00633DC9" w:rsidRPr="00CF1F87">
        <w:rPr>
          <w:rFonts w:cs="Calibri"/>
          <w:lang w:val="en-US"/>
        </w:rPr>
        <w:t xml:space="preserve">treatment and its </w:t>
      </w:r>
      <w:r w:rsidR="00664DFA">
        <w:rPr>
          <w:rFonts w:cs="Calibri"/>
          <w:lang w:val="en-US"/>
        </w:rPr>
        <w:t xml:space="preserve">evaluated </w:t>
      </w:r>
      <w:r w:rsidR="00633DC9" w:rsidRPr="00CF1F87">
        <w:rPr>
          <w:rFonts w:cs="Calibri"/>
          <w:lang w:val="en-US"/>
        </w:rPr>
        <w:t>effect.</w:t>
      </w:r>
    </w:p>
    <w:p w14:paraId="0FF820A8" w14:textId="77777777" w:rsidR="00504BEC" w:rsidRPr="00CF1F87" w:rsidRDefault="00504BEC" w:rsidP="00504BEC">
      <w:pPr>
        <w:rPr>
          <w:rFonts w:cs="Calibri"/>
          <w:lang w:val="en-US"/>
        </w:rPr>
      </w:pPr>
    </w:p>
    <w:sectPr w:rsidR="00504BEC" w:rsidRPr="00CF1F87" w:rsidSect="006E7030">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ADB2" w14:textId="77777777" w:rsidR="006E7030" w:rsidRDefault="006E7030" w:rsidP="00E41677">
      <w:pPr>
        <w:spacing w:after="0" w:line="240" w:lineRule="auto"/>
      </w:pPr>
      <w:r>
        <w:separator/>
      </w:r>
    </w:p>
  </w:endnote>
  <w:endnote w:type="continuationSeparator" w:id="0">
    <w:p w14:paraId="7AC7D75B" w14:textId="77777777" w:rsidR="006E7030" w:rsidRDefault="006E7030" w:rsidP="00E4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4AF80" w14:textId="77777777" w:rsidR="006E7030" w:rsidRDefault="006E7030" w:rsidP="00E41677">
      <w:pPr>
        <w:spacing w:after="0" w:line="240" w:lineRule="auto"/>
      </w:pPr>
      <w:r>
        <w:separator/>
      </w:r>
    </w:p>
  </w:footnote>
  <w:footnote w:type="continuationSeparator" w:id="0">
    <w:p w14:paraId="699E3396" w14:textId="77777777" w:rsidR="006E7030" w:rsidRDefault="006E7030" w:rsidP="00E4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E544F"/>
    <w:multiLevelType w:val="multilevel"/>
    <w:tmpl w:val="46B8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6E07F9"/>
    <w:multiLevelType w:val="hybridMultilevel"/>
    <w:tmpl w:val="4534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A5FD9"/>
    <w:multiLevelType w:val="multilevel"/>
    <w:tmpl w:val="3ABCD148"/>
    <w:lvl w:ilvl="0">
      <w:start w:val="7"/>
      <w:numFmt w:val="decimal"/>
      <w:pStyle w:val="Heading1"/>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CA12E66"/>
    <w:multiLevelType w:val="multilevel"/>
    <w:tmpl w:val="921A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807D73"/>
    <w:multiLevelType w:val="multilevel"/>
    <w:tmpl w:val="01B8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EC574B"/>
    <w:multiLevelType w:val="multilevel"/>
    <w:tmpl w:val="5266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F46B9F"/>
    <w:multiLevelType w:val="hybridMultilevel"/>
    <w:tmpl w:val="FFCAA75C"/>
    <w:lvl w:ilvl="0" w:tplc="0409000F">
      <w:start w:val="1"/>
      <w:numFmt w:val="decimal"/>
      <w:lvlText w:val="%1."/>
      <w:lvlJc w:val="left"/>
      <w:pPr>
        <w:ind w:left="360" w:hanging="360"/>
      </w:pPr>
      <w:rPr>
        <w:rFonts w:hint="default"/>
      </w:rPr>
    </w:lvl>
    <w:lvl w:ilvl="1" w:tplc="8D36EF62">
      <w:start w:val="1"/>
      <w:numFmt w:val="decimal"/>
      <w:lvlText w:val="%2."/>
      <w:lvlJc w:val="left"/>
      <w:pPr>
        <w:ind w:left="108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D13A31"/>
    <w:multiLevelType w:val="hybridMultilevel"/>
    <w:tmpl w:val="C82CC872"/>
    <w:lvl w:ilvl="0" w:tplc="04090001">
      <w:start w:val="1"/>
      <w:numFmt w:val="bullet"/>
      <w:lvlText w:val=""/>
      <w:lvlJc w:val="left"/>
      <w:pPr>
        <w:ind w:left="720" w:hanging="360"/>
      </w:pPr>
      <w:rPr>
        <w:rFonts w:ascii="Symbol" w:hAnsi="Symbol" w:hint="default"/>
      </w:rPr>
    </w:lvl>
    <w:lvl w:ilvl="1" w:tplc="52DA082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54059"/>
    <w:multiLevelType w:val="hybridMultilevel"/>
    <w:tmpl w:val="CD249BD8"/>
    <w:lvl w:ilvl="0" w:tplc="FC5632E6">
      <w:numFmt w:val="bullet"/>
      <w:lvlText w:val="-"/>
      <w:lvlJc w:val="left"/>
      <w:pPr>
        <w:ind w:left="360" w:hanging="360"/>
      </w:pPr>
      <w:rPr>
        <w:rFonts w:ascii="Calibri" w:eastAsia="Calibri" w:hAnsi="Calibri" w:cs="Arial" w:hint="default"/>
      </w:rPr>
    </w:lvl>
    <w:lvl w:ilvl="1" w:tplc="FC5632E6">
      <w:numFmt w:val="bullet"/>
      <w:lvlText w:val="-"/>
      <w:lvlJc w:val="left"/>
      <w:pPr>
        <w:ind w:left="1440" w:hanging="720"/>
      </w:pPr>
      <w:rPr>
        <w:rFonts w:ascii="Calibri" w:eastAsia="Calibri" w:hAnsi="Calibri"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EE0EA2"/>
    <w:multiLevelType w:val="hybridMultilevel"/>
    <w:tmpl w:val="FF96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D349C"/>
    <w:multiLevelType w:val="multilevel"/>
    <w:tmpl w:val="271266D4"/>
    <w:lvl w:ilvl="0">
      <w:start w:val="1"/>
      <w:numFmt w:val="decimal"/>
      <w:pStyle w:val="TOCHeading"/>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4239A66"/>
    <w:multiLevelType w:val="multilevel"/>
    <w:tmpl w:val="529F3C7A"/>
    <w:lvl w:ilvl="0">
      <w:numFmt w:val="bullet"/>
      <w:lvlText w:val="·"/>
      <w:lvlJc w:val="left"/>
      <w:pPr>
        <w:tabs>
          <w:tab w:val="num" w:pos="360"/>
        </w:tabs>
        <w:ind w:left="360" w:hanging="360"/>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15:restartNumberingAfterBreak="0">
    <w:nsid w:val="7ADA4F98"/>
    <w:multiLevelType w:val="multilevel"/>
    <w:tmpl w:val="5E8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8977788">
    <w:abstractNumId w:val="2"/>
  </w:num>
  <w:num w:numId="2" w16cid:durableId="15467509">
    <w:abstractNumId w:val="6"/>
  </w:num>
  <w:num w:numId="3" w16cid:durableId="1982804279">
    <w:abstractNumId w:val="9"/>
  </w:num>
  <w:num w:numId="4" w16cid:durableId="1078165093">
    <w:abstractNumId w:val="8"/>
  </w:num>
  <w:num w:numId="5" w16cid:durableId="982581664">
    <w:abstractNumId w:val="10"/>
  </w:num>
  <w:num w:numId="6" w16cid:durableId="31739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4024600">
    <w:abstractNumId w:val="7"/>
  </w:num>
  <w:num w:numId="8" w16cid:durableId="1529836969">
    <w:abstractNumId w:val="5"/>
  </w:num>
  <w:num w:numId="9" w16cid:durableId="471293258">
    <w:abstractNumId w:val="4"/>
  </w:num>
  <w:num w:numId="10" w16cid:durableId="1024131791">
    <w:abstractNumId w:val="0"/>
  </w:num>
  <w:num w:numId="11" w16cid:durableId="1758019682">
    <w:abstractNumId w:val="3"/>
  </w:num>
  <w:num w:numId="12" w16cid:durableId="665090336">
    <w:abstractNumId w:val="12"/>
  </w:num>
  <w:num w:numId="13" w16cid:durableId="249394458">
    <w:abstractNumId w:val="11"/>
  </w:num>
  <w:num w:numId="14" w16cid:durableId="6502144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MjQztTAyMTc3MzdQ0lEKTi0uzszPAykwqQUAhkZdSywAAAA="/>
  </w:docVars>
  <w:rsids>
    <w:rsidRoot w:val="00E41677"/>
    <w:rsid w:val="000047C9"/>
    <w:rsid w:val="00013443"/>
    <w:rsid w:val="00014BFC"/>
    <w:rsid w:val="00024890"/>
    <w:rsid w:val="00025FFB"/>
    <w:rsid w:val="000267D5"/>
    <w:rsid w:val="00034472"/>
    <w:rsid w:val="00051F32"/>
    <w:rsid w:val="000600DC"/>
    <w:rsid w:val="000601F8"/>
    <w:rsid w:val="000628F4"/>
    <w:rsid w:val="00085515"/>
    <w:rsid w:val="000934E9"/>
    <w:rsid w:val="000C2939"/>
    <w:rsid w:val="000C295C"/>
    <w:rsid w:val="000D0EEA"/>
    <w:rsid w:val="000F35B5"/>
    <w:rsid w:val="00101328"/>
    <w:rsid w:val="00141183"/>
    <w:rsid w:val="00154363"/>
    <w:rsid w:val="00157668"/>
    <w:rsid w:val="001A7416"/>
    <w:rsid w:val="001C24BF"/>
    <w:rsid w:val="001E1EAE"/>
    <w:rsid w:val="001E7F78"/>
    <w:rsid w:val="00202BBE"/>
    <w:rsid w:val="0021031C"/>
    <w:rsid w:val="002259E8"/>
    <w:rsid w:val="00261B94"/>
    <w:rsid w:val="00272C06"/>
    <w:rsid w:val="00276F30"/>
    <w:rsid w:val="002962E2"/>
    <w:rsid w:val="002B31A2"/>
    <w:rsid w:val="002B5AC2"/>
    <w:rsid w:val="002B7743"/>
    <w:rsid w:val="002E0645"/>
    <w:rsid w:val="002F5F63"/>
    <w:rsid w:val="0030244C"/>
    <w:rsid w:val="00303E3D"/>
    <w:rsid w:val="00317182"/>
    <w:rsid w:val="003301CD"/>
    <w:rsid w:val="00350A2B"/>
    <w:rsid w:val="00354EFC"/>
    <w:rsid w:val="0035667A"/>
    <w:rsid w:val="00374603"/>
    <w:rsid w:val="003930D3"/>
    <w:rsid w:val="00397241"/>
    <w:rsid w:val="003A24BA"/>
    <w:rsid w:val="003B1D05"/>
    <w:rsid w:val="003C5341"/>
    <w:rsid w:val="003F0638"/>
    <w:rsid w:val="00404BD4"/>
    <w:rsid w:val="004161EB"/>
    <w:rsid w:val="004224E2"/>
    <w:rsid w:val="004242C7"/>
    <w:rsid w:val="004362C9"/>
    <w:rsid w:val="004463D0"/>
    <w:rsid w:val="004479F2"/>
    <w:rsid w:val="0045567C"/>
    <w:rsid w:val="004816BB"/>
    <w:rsid w:val="004819E8"/>
    <w:rsid w:val="0048760D"/>
    <w:rsid w:val="0049557B"/>
    <w:rsid w:val="004B4F33"/>
    <w:rsid w:val="004C0622"/>
    <w:rsid w:val="004D0BD8"/>
    <w:rsid w:val="004D2773"/>
    <w:rsid w:val="004E59EF"/>
    <w:rsid w:val="004F367D"/>
    <w:rsid w:val="004F4095"/>
    <w:rsid w:val="005025C0"/>
    <w:rsid w:val="00504BEC"/>
    <w:rsid w:val="00512687"/>
    <w:rsid w:val="00514A7A"/>
    <w:rsid w:val="00542E86"/>
    <w:rsid w:val="00545035"/>
    <w:rsid w:val="005554E2"/>
    <w:rsid w:val="005675EF"/>
    <w:rsid w:val="00575122"/>
    <w:rsid w:val="0058760F"/>
    <w:rsid w:val="005C009F"/>
    <w:rsid w:val="005F2816"/>
    <w:rsid w:val="005F4132"/>
    <w:rsid w:val="00602B39"/>
    <w:rsid w:val="00625459"/>
    <w:rsid w:val="00633DC9"/>
    <w:rsid w:val="006501B4"/>
    <w:rsid w:val="00655889"/>
    <w:rsid w:val="00664DFA"/>
    <w:rsid w:val="00674580"/>
    <w:rsid w:val="006B290A"/>
    <w:rsid w:val="006B4C50"/>
    <w:rsid w:val="006C56DB"/>
    <w:rsid w:val="006C57BB"/>
    <w:rsid w:val="006D4794"/>
    <w:rsid w:val="006E4989"/>
    <w:rsid w:val="006E6277"/>
    <w:rsid w:val="006E7030"/>
    <w:rsid w:val="006F029E"/>
    <w:rsid w:val="006F2675"/>
    <w:rsid w:val="006F5399"/>
    <w:rsid w:val="006F5F4B"/>
    <w:rsid w:val="00706ED9"/>
    <w:rsid w:val="00716EF3"/>
    <w:rsid w:val="00720A37"/>
    <w:rsid w:val="007319DD"/>
    <w:rsid w:val="00755FA3"/>
    <w:rsid w:val="007A7E5D"/>
    <w:rsid w:val="007C5EE7"/>
    <w:rsid w:val="007C6B98"/>
    <w:rsid w:val="007D4D11"/>
    <w:rsid w:val="007D5CBB"/>
    <w:rsid w:val="007E2579"/>
    <w:rsid w:val="007F385F"/>
    <w:rsid w:val="0080754C"/>
    <w:rsid w:val="00807E00"/>
    <w:rsid w:val="008110F6"/>
    <w:rsid w:val="008113B8"/>
    <w:rsid w:val="008170AC"/>
    <w:rsid w:val="00826DE8"/>
    <w:rsid w:val="00847B5E"/>
    <w:rsid w:val="00855AE8"/>
    <w:rsid w:val="00856095"/>
    <w:rsid w:val="008577DB"/>
    <w:rsid w:val="0086610A"/>
    <w:rsid w:val="0086742C"/>
    <w:rsid w:val="008722AD"/>
    <w:rsid w:val="00883177"/>
    <w:rsid w:val="008A281E"/>
    <w:rsid w:val="008A5051"/>
    <w:rsid w:val="008B64AF"/>
    <w:rsid w:val="008C205D"/>
    <w:rsid w:val="008D238F"/>
    <w:rsid w:val="009023B1"/>
    <w:rsid w:val="00902DDC"/>
    <w:rsid w:val="009102C3"/>
    <w:rsid w:val="00911209"/>
    <w:rsid w:val="00924229"/>
    <w:rsid w:val="00931340"/>
    <w:rsid w:val="009425F5"/>
    <w:rsid w:val="00943CC4"/>
    <w:rsid w:val="0095618C"/>
    <w:rsid w:val="00973F20"/>
    <w:rsid w:val="00990B32"/>
    <w:rsid w:val="009A0769"/>
    <w:rsid w:val="009A51F8"/>
    <w:rsid w:val="009A6349"/>
    <w:rsid w:val="009D0FAD"/>
    <w:rsid w:val="009D2C77"/>
    <w:rsid w:val="009F2402"/>
    <w:rsid w:val="00A11CE5"/>
    <w:rsid w:val="00A11FBA"/>
    <w:rsid w:val="00A35C97"/>
    <w:rsid w:val="00A3657D"/>
    <w:rsid w:val="00A4796B"/>
    <w:rsid w:val="00A602B5"/>
    <w:rsid w:val="00A773F6"/>
    <w:rsid w:val="00A8460C"/>
    <w:rsid w:val="00AA47CB"/>
    <w:rsid w:val="00AA78BE"/>
    <w:rsid w:val="00AB2266"/>
    <w:rsid w:val="00AB3117"/>
    <w:rsid w:val="00AB3C6C"/>
    <w:rsid w:val="00AC281B"/>
    <w:rsid w:val="00AC3A27"/>
    <w:rsid w:val="00AC60DD"/>
    <w:rsid w:val="00AC6B24"/>
    <w:rsid w:val="00AF731E"/>
    <w:rsid w:val="00B17A33"/>
    <w:rsid w:val="00B33B8F"/>
    <w:rsid w:val="00B46273"/>
    <w:rsid w:val="00B632D1"/>
    <w:rsid w:val="00B936E8"/>
    <w:rsid w:val="00BB2D2E"/>
    <w:rsid w:val="00BE69F6"/>
    <w:rsid w:val="00BF3B43"/>
    <w:rsid w:val="00BF7B93"/>
    <w:rsid w:val="00C04068"/>
    <w:rsid w:val="00C23EC1"/>
    <w:rsid w:val="00C24A9C"/>
    <w:rsid w:val="00C34254"/>
    <w:rsid w:val="00C41117"/>
    <w:rsid w:val="00C41AE9"/>
    <w:rsid w:val="00C55B8E"/>
    <w:rsid w:val="00C7039E"/>
    <w:rsid w:val="00C75B10"/>
    <w:rsid w:val="00C7670C"/>
    <w:rsid w:val="00C8342E"/>
    <w:rsid w:val="00C84648"/>
    <w:rsid w:val="00CB2EC8"/>
    <w:rsid w:val="00CB552C"/>
    <w:rsid w:val="00CC13D6"/>
    <w:rsid w:val="00CD6288"/>
    <w:rsid w:val="00CE678A"/>
    <w:rsid w:val="00CF0518"/>
    <w:rsid w:val="00CF1F87"/>
    <w:rsid w:val="00D00887"/>
    <w:rsid w:val="00D10683"/>
    <w:rsid w:val="00D14138"/>
    <w:rsid w:val="00D20ABC"/>
    <w:rsid w:val="00D20FCA"/>
    <w:rsid w:val="00D356D3"/>
    <w:rsid w:val="00D47470"/>
    <w:rsid w:val="00D474D1"/>
    <w:rsid w:val="00D51B60"/>
    <w:rsid w:val="00D528BF"/>
    <w:rsid w:val="00D638D4"/>
    <w:rsid w:val="00D72C39"/>
    <w:rsid w:val="00D75465"/>
    <w:rsid w:val="00D77ADA"/>
    <w:rsid w:val="00D800D5"/>
    <w:rsid w:val="00D923CA"/>
    <w:rsid w:val="00D9791E"/>
    <w:rsid w:val="00DA0F31"/>
    <w:rsid w:val="00DB253A"/>
    <w:rsid w:val="00DB6D26"/>
    <w:rsid w:val="00DC45AB"/>
    <w:rsid w:val="00DD0309"/>
    <w:rsid w:val="00DD28D6"/>
    <w:rsid w:val="00DE4525"/>
    <w:rsid w:val="00E01D5A"/>
    <w:rsid w:val="00E3384E"/>
    <w:rsid w:val="00E33E16"/>
    <w:rsid w:val="00E37D5D"/>
    <w:rsid w:val="00E40EC8"/>
    <w:rsid w:val="00E41677"/>
    <w:rsid w:val="00E52144"/>
    <w:rsid w:val="00E65740"/>
    <w:rsid w:val="00E66FF2"/>
    <w:rsid w:val="00E7672A"/>
    <w:rsid w:val="00E814AF"/>
    <w:rsid w:val="00E84785"/>
    <w:rsid w:val="00E926E8"/>
    <w:rsid w:val="00EA25EF"/>
    <w:rsid w:val="00EA2691"/>
    <w:rsid w:val="00EA585B"/>
    <w:rsid w:val="00EA7CDD"/>
    <w:rsid w:val="00EB5531"/>
    <w:rsid w:val="00EC20A9"/>
    <w:rsid w:val="00EC29CF"/>
    <w:rsid w:val="00EC2CD8"/>
    <w:rsid w:val="00ED29B8"/>
    <w:rsid w:val="00ED7D58"/>
    <w:rsid w:val="00F13B40"/>
    <w:rsid w:val="00F2781E"/>
    <w:rsid w:val="00F31A6D"/>
    <w:rsid w:val="00F404CE"/>
    <w:rsid w:val="00F6064A"/>
    <w:rsid w:val="00F62CD0"/>
    <w:rsid w:val="00F81FE1"/>
    <w:rsid w:val="00F93BA8"/>
    <w:rsid w:val="00FA0952"/>
    <w:rsid w:val="00FB1F8E"/>
    <w:rsid w:val="00FC08C3"/>
    <w:rsid w:val="00FE7F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35D8"/>
  <w15:chartTrackingRefBased/>
  <w15:docId w15:val="{FCBC7113-0596-409A-A4E1-397FAB9B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77"/>
    <w:pPr>
      <w:spacing w:after="200" w:line="252" w:lineRule="auto"/>
      <w:ind w:firstLine="567"/>
      <w:contextualSpacing/>
      <w:jc w:val="both"/>
    </w:pPr>
    <w:rPr>
      <w:sz w:val="22"/>
      <w:szCs w:val="22"/>
      <w:lang w:eastAsia="en-US"/>
    </w:rPr>
  </w:style>
  <w:style w:type="paragraph" w:styleId="Heading1">
    <w:name w:val="heading 1"/>
    <w:basedOn w:val="Normal"/>
    <w:next w:val="Normal"/>
    <w:link w:val="Heading1Char"/>
    <w:uiPriority w:val="9"/>
    <w:qFormat/>
    <w:rsid w:val="00E41677"/>
    <w:pPr>
      <w:pageBreakBefore/>
      <w:numPr>
        <w:numId w:val="1"/>
      </w:numPr>
      <w:jc w:val="center"/>
      <w:outlineLvl w:val="0"/>
    </w:pPr>
    <w:rPr>
      <w:rFonts w:ascii="Arial" w:hAnsi="Arial"/>
      <w:b/>
      <w:sz w:val="32"/>
      <w:szCs w:val="32"/>
      <w:lang w:eastAsia="x-none"/>
    </w:rPr>
  </w:style>
  <w:style w:type="paragraph" w:styleId="Heading2">
    <w:name w:val="heading 2"/>
    <w:basedOn w:val="Normal"/>
    <w:next w:val="Normal"/>
    <w:link w:val="Heading2Char"/>
    <w:uiPriority w:val="9"/>
    <w:unhideWhenUsed/>
    <w:qFormat/>
    <w:rsid w:val="00E41677"/>
    <w:pPr>
      <w:pBdr>
        <w:top w:val="single" w:sz="4" w:space="1" w:color="auto"/>
        <w:left w:val="single" w:sz="4" w:space="4" w:color="auto"/>
        <w:bottom w:val="single" w:sz="4" w:space="1" w:color="auto"/>
        <w:right w:val="single" w:sz="4" w:space="4" w:color="auto"/>
      </w:pBdr>
      <w:spacing w:line="240" w:lineRule="auto"/>
      <w:ind w:firstLine="0"/>
      <w:outlineLvl w:val="1"/>
    </w:pPr>
    <w:rPr>
      <w:rFonts w:ascii="Arial" w:hAnsi="Arial"/>
      <w:b/>
      <w:sz w:val="20"/>
      <w:szCs w:val="20"/>
      <w:lang w:eastAsia="x-none"/>
    </w:rPr>
  </w:style>
  <w:style w:type="paragraph" w:styleId="Heading3">
    <w:name w:val="heading 3"/>
    <w:basedOn w:val="Normal"/>
    <w:next w:val="Normal"/>
    <w:link w:val="Heading3Char"/>
    <w:uiPriority w:val="9"/>
    <w:unhideWhenUsed/>
    <w:qFormat/>
    <w:rsid w:val="00E41677"/>
    <w:pPr>
      <w:keepNext/>
      <w:keepLines/>
      <w:numPr>
        <w:ilvl w:val="2"/>
        <w:numId w:val="1"/>
      </w:numPr>
      <w:spacing w:before="40" w:after="0"/>
      <w:outlineLvl w:val="2"/>
    </w:pPr>
    <w:rPr>
      <w:rFonts w:eastAsia="Times New Roman"/>
      <w:b/>
      <w:sz w:val="20"/>
      <w:szCs w:val="24"/>
      <w:lang w:eastAsia="x-none"/>
    </w:rPr>
  </w:style>
  <w:style w:type="paragraph" w:styleId="Heading4">
    <w:name w:val="heading 4"/>
    <w:basedOn w:val="Normal"/>
    <w:next w:val="Normal"/>
    <w:link w:val="Heading4Char"/>
    <w:uiPriority w:val="9"/>
    <w:unhideWhenUsed/>
    <w:qFormat/>
    <w:rsid w:val="00E41677"/>
    <w:pPr>
      <w:keepNext/>
      <w:keepLines/>
      <w:numPr>
        <w:ilvl w:val="3"/>
        <w:numId w:val="1"/>
      </w:numPr>
      <w:spacing w:before="40" w:after="0"/>
      <w:outlineLvl w:val="3"/>
    </w:pPr>
    <w:rPr>
      <w:rFonts w:ascii="Cambria" w:eastAsia="Times New Roman" w:hAnsi="Cambria"/>
      <w:i/>
      <w:iCs/>
      <w:color w:val="365F91"/>
      <w:sz w:val="20"/>
      <w:szCs w:val="20"/>
      <w:lang w:eastAsia="x-none"/>
    </w:rPr>
  </w:style>
  <w:style w:type="paragraph" w:styleId="Heading5">
    <w:name w:val="heading 5"/>
    <w:basedOn w:val="Normal"/>
    <w:next w:val="Normal"/>
    <w:link w:val="Heading5Char"/>
    <w:uiPriority w:val="9"/>
    <w:unhideWhenUsed/>
    <w:qFormat/>
    <w:rsid w:val="00E41677"/>
    <w:pPr>
      <w:keepNext/>
      <w:keepLines/>
      <w:numPr>
        <w:ilvl w:val="4"/>
        <w:numId w:val="1"/>
      </w:numPr>
      <w:spacing w:before="40" w:after="0"/>
      <w:outlineLvl w:val="4"/>
    </w:pPr>
    <w:rPr>
      <w:rFonts w:ascii="Cambria" w:eastAsia="Times New Roman" w:hAnsi="Cambria"/>
      <w:color w:val="365F91"/>
      <w:sz w:val="20"/>
      <w:szCs w:val="20"/>
      <w:lang w:eastAsia="x-none"/>
    </w:rPr>
  </w:style>
  <w:style w:type="paragraph" w:styleId="Heading6">
    <w:name w:val="heading 6"/>
    <w:basedOn w:val="Normal"/>
    <w:next w:val="Normal"/>
    <w:link w:val="Heading6Char"/>
    <w:uiPriority w:val="9"/>
    <w:semiHidden/>
    <w:unhideWhenUsed/>
    <w:qFormat/>
    <w:rsid w:val="00E41677"/>
    <w:pPr>
      <w:keepNext/>
      <w:keepLines/>
      <w:numPr>
        <w:ilvl w:val="5"/>
        <w:numId w:val="1"/>
      </w:numPr>
      <w:spacing w:before="40" w:after="0"/>
      <w:outlineLvl w:val="5"/>
    </w:pPr>
    <w:rPr>
      <w:rFonts w:ascii="Cambria" w:eastAsia="Times New Roman" w:hAnsi="Cambria"/>
      <w:color w:val="243F60"/>
      <w:sz w:val="20"/>
      <w:szCs w:val="20"/>
      <w:lang w:eastAsia="x-none"/>
    </w:rPr>
  </w:style>
  <w:style w:type="paragraph" w:styleId="Heading7">
    <w:name w:val="heading 7"/>
    <w:basedOn w:val="Normal"/>
    <w:next w:val="Normal"/>
    <w:link w:val="Heading7Char"/>
    <w:uiPriority w:val="9"/>
    <w:unhideWhenUsed/>
    <w:qFormat/>
    <w:rsid w:val="00E41677"/>
    <w:pPr>
      <w:keepNext/>
      <w:keepLines/>
      <w:numPr>
        <w:ilvl w:val="6"/>
        <w:numId w:val="1"/>
      </w:numPr>
      <w:spacing w:before="40" w:after="0"/>
      <w:outlineLvl w:val="6"/>
    </w:pPr>
    <w:rPr>
      <w:rFonts w:ascii="Cambria" w:eastAsia="Times New Roman" w:hAnsi="Cambria"/>
      <w:i/>
      <w:iCs/>
      <w:color w:val="243F60"/>
      <w:sz w:val="20"/>
      <w:szCs w:val="20"/>
      <w:lang w:eastAsia="x-none"/>
    </w:rPr>
  </w:style>
  <w:style w:type="paragraph" w:styleId="Heading8">
    <w:name w:val="heading 8"/>
    <w:basedOn w:val="Normal"/>
    <w:next w:val="Normal"/>
    <w:link w:val="Heading8Char"/>
    <w:uiPriority w:val="9"/>
    <w:unhideWhenUsed/>
    <w:qFormat/>
    <w:rsid w:val="00E41677"/>
    <w:pPr>
      <w:keepNext/>
      <w:keepLines/>
      <w:numPr>
        <w:ilvl w:val="7"/>
        <w:numId w:val="1"/>
      </w:numPr>
      <w:spacing w:before="40" w:after="0"/>
      <w:outlineLvl w:val="7"/>
    </w:pPr>
    <w:rPr>
      <w:rFonts w:ascii="Cambria" w:eastAsia="Times New Roman" w:hAnsi="Cambria"/>
      <w:color w:val="272727"/>
      <w:sz w:val="21"/>
      <w:szCs w:val="21"/>
      <w:lang w:eastAsia="x-none"/>
    </w:rPr>
  </w:style>
  <w:style w:type="paragraph" w:styleId="Heading9">
    <w:name w:val="heading 9"/>
    <w:basedOn w:val="Normal"/>
    <w:next w:val="Normal"/>
    <w:link w:val="Heading9Char"/>
    <w:uiPriority w:val="9"/>
    <w:semiHidden/>
    <w:unhideWhenUsed/>
    <w:qFormat/>
    <w:rsid w:val="00E41677"/>
    <w:pPr>
      <w:keepNext/>
      <w:keepLines/>
      <w:numPr>
        <w:ilvl w:val="8"/>
        <w:numId w:val="1"/>
      </w:numPr>
      <w:spacing w:before="40" w:after="0"/>
      <w:outlineLvl w:val="8"/>
    </w:pPr>
    <w:rPr>
      <w:rFonts w:ascii="Cambria" w:eastAsia="Times New Roman" w:hAnsi="Cambria"/>
      <w:i/>
      <w:iCs/>
      <w:color w:val="272727"/>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1677"/>
    <w:rPr>
      <w:rFonts w:ascii="Arial" w:hAnsi="Arial"/>
      <w:b/>
      <w:sz w:val="32"/>
      <w:szCs w:val="32"/>
      <w:lang w:val="ro-RO" w:eastAsia="x-none"/>
    </w:rPr>
  </w:style>
  <w:style w:type="character" w:customStyle="1" w:styleId="Heading2Char">
    <w:name w:val="Heading 2 Char"/>
    <w:link w:val="Heading2"/>
    <w:uiPriority w:val="9"/>
    <w:rsid w:val="00E41677"/>
    <w:rPr>
      <w:rFonts w:ascii="Arial" w:hAnsi="Arial"/>
      <w:b/>
      <w:lang w:eastAsia="x-none"/>
    </w:rPr>
  </w:style>
  <w:style w:type="character" w:customStyle="1" w:styleId="Heading3Char">
    <w:name w:val="Heading 3 Char"/>
    <w:link w:val="Heading3"/>
    <w:uiPriority w:val="9"/>
    <w:rsid w:val="00E41677"/>
    <w:rPr>
      <w:rFonts w:eastAsia="Times New Roman"/>
      <w:b/>
      <w:szCs w:val="24"/>
      <w:lang w:val="ro-RO" w:eastAsia="x-none"/>
    </w:rPr>
  </w:style>
  <w:style w:type="character" w:customStyle="1" w:styleId="Heading4Char">
    <w:name w:val="Heading 4 Char"/>
    <w:link w:val="Heading4"/>
    <w:uiPriority w:val="9"/>
    <w:rsid w:val="00E41677"/>
    <w:rPr>
      <w:rFonts w:ascii="Cambria" w:eastAsia="Times New Roman" w:hAnsi="Cambria"/>
      <w:i/>
      <w:iCs/>
      <w:color w:val="365F91"/>
      <w:lang w:val="ro-RO" w:eastAsia="x-none"/>
    </w:rPr>
  </w:style>
  <w:style w:type="character" w:customStyle="1" w:styleId="Heading5Char">
    <w:name w:val="Heading 5 Char"/>
    <w:link w:val="Heading5"/>
    <w:uiPriority w:val="9"/>
    <w:rsid w:val="00E41677"/>
    <w:rPr>
      <w:rFonts w:ascii="Cambria" w:eastAsia="Times New Roman" w:hAnsi="Cambria"/>
      <w:color w:val="365F91"/>
      <w:lang w:val="ro-RO" w:eastAsia="x-none"/>
    </w:rPr>
  </w:style>
  <w:style w:type="character" w:customStyle="1" w:styleId="Heading6Char">
    <w:name w:val="Heading 6 Char"/>
    <w:link w:val="Heading6"/>
    <w:uiPriority w:val="9"/>
    <w:semiHidden/>
    <w:rsid w:val="00E41677"/>
    <w:rPr>
      <w:rFonts w:ascii="Cambria" w:eastAsia="Times New Roman" w:hAnsi="Cambria"/>
      <w:color w:val="243F60"/>
      <w:lang w:val="ro-RO" w:eastAsia="x-none"/>
    </w:rPr>
  </w:style>
  <w:style w:type="character" w:customStyle="1" w:styleId="Heading7Char">
    <w:name w:val="Heading 7 Char"/>
    <w:link w:val="Heading7"/>
    <w:uiPriority w:val="9"/>
    <w:rsid w:val="00E41677"/>
    <w:rPr>
      <w:rFonts w:ascii="Cambria" w:eastAsia="Times New Roman" w:hAnsi="Cambria"/>
      <w:i/>
      <w:iCs/>
      <w:color w:val="243F60"/>
      <w:lang w:val="ro-RO" w:eastAsia="x-none"/>
    </w:rPr>
  </w:style>
  <w:style w:type="character" w:customStyle="1" w:styleId="Heading8Char">
    <w:name w:val="Heading 8 Char"/>
    <w:link w:val="Heading8"/>
    <w:uiPriority w:val="9"/>
    <w:rsid w:val="00E41677"/>
    <w:rPr>
      <w:rFonts w:ascii="Cambria" w:eastAsia="Times New Roman" w:hAnsi="Cambria"/>
      <w:color w:val="272727"/>
      <w:sz w:val="21"/>
      <w:szCs w:val="21"/>
      <w:lang w:val="ro-RO" w:eastAsia="x-none"/>
    </w:rPr>
  </w:style>
  <w:style w:type="character" w:customStyle="1" w:styleId="Heading9Char">
    <w:name w:val="Heading 9 Char"/>
    <w:link w:val="Heading9"/>
    <w:uiPriority w:val="9"/>
    <w:semiHidden/>
    <w:rsid w:val="00E41677"/>
    <w:rPr>
      <w:rFonts w:ascii="Cambria" w:eastAsia="Times New Roman" w:hAnsi="Cambria"/>
      <w:i/>
      <w:iCs/>
      <w:color w:val="272727"/>
      <w:sz w:val="21"/>
      <w:szCs w:val="21"/>
      <w:lang w:val="ro-RO" w:eastAsia="x-none"/>
    </w:rPr>
  </w:style>
  <w:style w:type="character" w:styleId="Hyperlink">
    <w:name w:val="Hyperlink"/>
    <w:uiPriority w:val="99"/>
    <w:unhideWhenUsed/>
    <w:rsid w:val="00E41677"/>
    <w:rPr>
      <w:color w:val="0000FF"/>
      <w:u w:val="single"/>
    </w:rPr>
  </w:style>
  <w:style w:type="paragraph" w:styleId="ListParagraph">
    <w:name w:val="List Paragraph"/>
    <w:basedOn w:val="Normal"/>
    <w:uiPriority w:val="34"/>
    <w:qFormat/>
    <w:rsid w:val="00E41677"/>
    <w:pPr>
      <w:ind w:left="720"/>
    </w:pPr>
  </w:style>
  <w:style w:type="paragraph" w:styleId="HTMLPreformatted">
    <w:name w:val="HTML Preformatted"/>
    <w:basedOn w:val="Normal"/>
    <w:link w:val="HTMLPreformattedChar"/>
    <w:uiPriority w:val="99"/>
    <w:unhideWhenUsed/>
    <w:rsid w:val="00E4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x-none"/>
    </w:rPr>
  </w:style>
  <w:style w:type="character" w:customStyle="1" w:styleId="HTMLPreformattedChar">
    <w:name w:val="HTML Preformatted Char"/>
    <w:link w:val="HTMLPreformatted"/>
    <w:uiPriority w:val="99"/>
    <w:rsid w:val="00E41677"/>
    <w:rPr>
      <w:rFonts w:ascii="Courier New" w:eastAsia="Times New Roman" w:hAnsi="Courier New" w:cs="Courier New"/>
      <w:szCs w:val="20"/>
      <w:lang w:val="ro-RO"/>
    </w:rPr>
  </w:style>
  <w:style w:type="paragraph" w:customStyle="1" w:styleId="Autor">
    <w:name w:val="Autor"/>
    <w:basedOn w:val="Normal"/>
    <w:link w:val="AutorChar"/>
    <w:qFormat/>
    <w:rsid w:val="00E41677"/>
    <w:pPr>
      <w:ind w:left="360"/>
      <w:jc w:val="right"/>
    </w:pPr>
    <w:rPr>
      <w:b/>
      <w:bCs/>
      <w:i/>
      <w:iCs/>
      <w:sz w:val="24"/>
      <w:szCs w:val="24"/>
      <w:lang w:eastAsia="x-none"/>
    </w:rPr>
  </w:style>
  <w:style w:type="character" w:customStyle="1" w:styleId="AutorChar">
    <w:name w:val="Autor Char"/>
    <w:link w:val="Autor"/>
    <w:rsid w:val="00E41677"/>
    <w:rPr>
      <w:b/>
      <w:bCs/>
      <w:i/>
      <w:iCs/>
      <w:sz w:val="24"/>
      <w:szCs w:val="24"/>
      <w:lang w:val="ro-RO"/>
    </w:rPr>
  </w:style>
  <w:style w:type="paragraph" w:styleId="FootnoteText">
    <w:name w:val="footnote text"/>
    <w:basedOn w:val="Normal"/>
    <w:link w:val="FootnoteTextChar"/>
    <w:semiHidden/>
    <w:rsid w:val="00E41677"/>
    <w:pPr>
      <w:spacing w:after="0"/>
      <w:ind w:firstLine="0"/>
      <w:contextualSpacing w:val="0"/>
      <w:jc w:val="left"/>
    </w:pPr>
    <w:rPr>
      <w:rFonts w:eastAsia="Times New Roman"/>
      <w:sz w:val="20"/>
      <w:szCs w:val="20"/>
      <w:lang w:val="en-GB" w:eastAsia="en-GB"/>
    </w:rPr>
  </w:style>
  <w:style w:type="character" w:customStyle="1" w:styleId="FootnoteTextChar">
    <w:name w:val="Footnote Text Char"/>
    <w:link w:val="FootnoteText"/>
    <w:semiHidden/>
    <w:rsid w:val="00E41677"/>
    <w:rPr>
      <w:rFonts w:ascii="Calibri" w:eastAsia="Times New Roman" w:hAnsi="Calibri" w:cs="Times New Roman"/>
      <w:szCs w:val="20"/>
      <w:lang w:val="en-GB" w:eastAsia="en-GB"/>
    </w:rPr>
  </w:style>
  <w:style w:type="character" w:styleId="FootnoteReference">
    <w:name w:val="footnote reference"/>
    <w:semiHidden/>
    <w:rsid w:val="00E41677"/>
    <w:rPr>
      <w:rFonts w:cs="Times New Roman"/>
      <w:vertAlign w:val="superscript"/>
    </w:rPr>
  </w:style>
  <w:style w:type="paragraph" w:styleId="BalloonText">
    <w:name w:val="Balloon Text"/>
    <w:basedOn w:val="Normal"/>
    <w:link w:val="BalloonTextChar"/>
    <w:uiPriority w:val="99"/>
    <w:semiHidden/>
    <w:unhideWhenUsed/>
    <w:rsid w:val="00E4167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41677"/>
    <w:rPr>
      <w:rFonts w:ascii="Tahoma" w:hAnsi="Tahoma" w:cs="Tahoma"/>
      <w:sz w:val="16"/>
      <w:szCs w:val="16"/>
      <w:lang w:val="ro-RO"/>
    </w:rPr>
  </w:style>
  <w:style w:type="table" w:styleId="TableGrid">
    <w:name w:val="Table Grid"/>
    <w:basedOn w:val="TableNormal"/>
    <w:uiPriority w:val="59"/>
    <w:rsid w:val="0005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7B93"/>
    <w:pPr>
      <w:spacing w:after="0" w:line="240" w:lineRule="auto"/>
    </w:pPr>
    <w:rPr>
      <w:sz w:val="20"/>
      <w:szCs w:val="20"/>
      <w:lang w:eastAsia="x-none"/>
    </w:rPr>
  </w:style>
  <w:style w:type="character" w:customStyle="1" w:styleId="EndnoteTextChar">
    <w:name w:val="Endnote Text Char"/>
    <w:link w:val="EndnoteText"/>
    <w:uiPriority w:val="99"/>
    <w:semiHidden/>
    <w:rsid w:val="00BF7B93"/>
    <w:rPr>
      <w:sz w:val="20"/>
      <w:szCs w:val="20"/>
      <w:lang w:val="ro-RO"/>
    </w:rPr>
  </w:style>
  <w:style w:type="character" w:styleId="EndnoteReference">
    <w:name w:val="endnote reference"/>
    <w:uiPriority w:val="99"/>
    <w:semiHidden/>
    <w:unhideWhenUsed/>
    <w:rsid w:val="00BF7B93"/>
    <w:rPr>
      <w:vertAlign w:val="superscript"/>
    </w:rPr>
  </w:style>
  <w:style w:type="character" w:styleId="CommentReference">
    <w:name w:val="annotation reference"/>
    <w:uiPriority w:val="99"/>
    <w:semiHidden/>
    <w:unhideWhenUsed/>
    <w:rsid w:val="00085515"/>
    <w:rPr>
      <w:sz w:val="16"/>
      <w:szCs w:val="16"/>
    </w:rPr>
  </w:style>
  <w:style w:type="paragraph" w:styleId="CommentText">
    <w:name w:val="annotation text"/>
    <w:basedOn w:val="Normal"/>
    <w:link w:val="CommentTextChar"/>
    <w:uiPriority w:val="99"/>
    <w:semiHidden/>
    <w:unhideWhenUsed/>
    <w:rsid w:val="00085515"/>
    <w:rPr>
      <w:sz w:val="20"/>
      <w:szCs w:val="20"/>
    </w:rPr>
  </w:style>
  <w:style w:type="character" w:customStyle="1" w:styleId="CommentTextChar">
    <w:name w:val="Comment Text Char"/>
    <w:link w:val="CommentText"/>
    <w:uiPriority w:val="99"/>
    <w:semiHidden/>
    <w:rsid w:val="00085515"/>
    <w:rPr>
      <w:lang w:val="ro-RO" w:eastAsia="en-US"/>
    </w:rPr>
  </w:style>
  <w:style w:type="paragraph" w:styleId="CommentSubject">
    <w:name w:val="annotation subject"/>
    <w:basedOn w:val="CommentText"/>
    <w:next w:val="CommentText"/>
    <w:link w:val="CommentSubjectChar"/>
    <w:uiPriority w:val="99"/>
    <w:semiHidden/>
    <w:unhideWhenUsed/>
    <w:rsid w:val="00085515"/>
    <w:rPr>
      <w:b/>
      <w:bCs/>
    </w:rPr>
  </w:style>
  <w:style w:type="character" w:customStyle="1" w:styleId="CommentSubjectChar">
    <w:name w:val="Comment Subject Char"/>
    <w:link w:val="CommentSubject"/>
    <w:uiPriority w:val="99"/>
    <w:semiHidden/>
    <w:rsid w:val="00085515"/>
    <w:rPr>
      <w:b/>
      <w:bCs/>
      <w:lang w:val="ro-RO" w:eastAsia="en-US"/>
    </w:rPr>
  </w:style>
  <w:style w:type="paragraph" w:styleId="TOCHeading">
    <w:name w:val="TOC Heading"/>
    <w:basedOn w:val="Heading1"/>
    <w:next w:val="Normal"/>
    <w:uiPriority w:val="39"/>
    <w:unhideWhenUsed/>
    <w:qFormat/>
    <w:rsid w:val="00931340"/>
    <w:pPr>
      <w:numPr>
        <w:numId w:val="5"/>
      </w:numPr>
      <w:outlineLvl w:val="9"/>
    </w:pPr>
    <w:rPr>
      <w:rFonts w:cs="Arial"/>
      <w:lang w:eastAsia="en-US"/>
    </w:rPr>
  </w:style>
  <w:style w:type="character" w:customStyle="1" w:styleId="notranslate">
    <w:name w:val="notranslate"/>
    <w:rsid w:val="00F62CD0"/>
  </w:style>
  <w:style w:type="paragraph" w:styleId="NormalWeb">
    <w:name w:val="Normal (Web)"/>
    <w:basedOn w:val="Normal"/>
    <w:uiPriority w:val="99"/>
    <w:semiHidden/>
    <w:unhideWhenUsed/>
    <w:rsid w:val="00F62CD0"/>
    <w:pPr>
      <w:spacing w:before="100" w:beforeAutospacing="1" w:after="100" w:afterAutospacing="1" w:line="240" w:lineRule="auto"/>
      <w:ind w:firstLine="0"/>
      <w:contextualSpacing w:val="0"/>
      <w:jc w:val="left"/>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203063175">
      <w:bodyDiv w:val="1"/>
      <w:marLeft w:val="0"/>
      <w:marRight w:val="0"/>
      <w:marTop w:val="0"/>
      <w:marBottom w:val="0"/>
      <w:divBdr>
        <w:top w:val="none" w:sz="0" w:space="0" w:color="auto"/>
        <w:left w:val="none" w:sz="0" w:space="0" w:color="auto"/>
        <w:bottom w:val="none" w:sz="0" w:space="0" w:color="auto"/>
        <w:right w:val="none" w:sz="0" w:space="0" w:color="auto"/>
      </w:divBdr>
    </w:div>
    <w:div w:id="270168778">
      <w:bodyDiv w:val="1"/>
      <w:marLeft w:val="0"/>
      <w:marRight w:val="0"/>
      <w:marTop w:val="0"/>
      <w:marBottom w:val="0"/>
      <w:divBdr>
        <w:top w:val="none" w:sz="0" w:space="0" w:color="auto"/>
        <w:left w:val="none" w:sz="0" w:space="0" w:color="auto"/>
        <w:bottom w:val="none" w:sz="0" w:space="0" w:color="auto"/>
        <w:right w:val="none" w:sz="0" w:space="0" w:color="auto"/>
      </w:divBdr>
    </w:div>
    <w:div w:id="372190424">
      <w:bodyDiv w:val="1"/>
      <w:marLeft w:val="0"/>
      <w:marRight w:val="0"/>
      <w:marTop w:val="0"/>
      <w:marBottom w:val="0"/>
      <w:divBdr>
        <w:top w:val="none" w:sz="0" w:space="0" w:color="auto"/>
        <w:left w:val="none" w:sz="0" w:space="0" w:color="auto"/>
        <w:bottom w:val="none" w:sz="0" w:space="0" w:color="auto"/>
        <w:right w:val="none" w:sz="0" w:space="0" w:color="auto"/>
      </w:divBdr>
    </w:div>
    <w:div w:id="822623607">
      <w:bodyDiv w:val="1"/>
      <w:marLeft w:val="0"/>
      <w:marRight w:val="0"/>
      <w:marTop w:val="0"/>
      <w:marBottom w:val="0"/>
      <w:divBdr>
        <w:top w:val="none" w:sz="0" w:space="0" w:color="auto"/>
        <w:left w:val="none" w:sz="0" w:space="0" w:color="auto"/>
        <w:bottom w:val="none" w:sz="0" w:space="0" w:color="auto"/>
        <w:right w:val="none" w:sz="0" w:space="0" w:color="auto"/>
      </w:divBdr>
    </w:div>
    <w:div w:id="1083795647">
      <w:bodyDiv w:val="1"/>
      <w:marLeft w:val="0"/>
      <w:marRight w:val="0"/>
      <w:marTop w:val="0"/>
      <w:marBottom w:val="0"/>
      <w:divBdr>
        <w:top w:val="none" w:sz="0" w:space="0" w:color="auto"/>
        <w:left w:val="none" w:sz="0" w:space="0" w:color="auto"/>
        <w:bottom w:val="none" w:sz="0" w:space="0" w:color="auto"/>
        <w:right w:val="none" w:sz="0" w:space="0" w:color="auto"/>
      </w:divBdr>
    </w:div>
    <w:div w:id="1117062635">
      <w:bodyDiv w:val="1"/>
      <w:marLeft w:val="0"/>
      <w:marRight w:val="0"/>
      <w:marTop w:val="0"/>
      <w:marBottom w:val="0"/>
      <w:divBdr>
        <w:top w:val="none" w:sz="0" w:space="0" w:color="auto"/>
        <w:left w:val="none" w:sz="0" w:space="0" w:color="auto"/>
        <w:bottom w:val="none" w:sz="0" w:space="0" w:color="auto"/>
        <w:right w:val="none" w:sz="0" w:space="0" w:color="auto"/>
      </w:divBdr>
    </w:div>
    <w:div w:id="1329865756">
      <w:bodyDiv w:val="1"/>
      <w:marLeft w:val="0"/>
      <w:marRight w:val="0"/>
      <w:marTop w:val="0"/>
      <w:marBottom w:val="0"/>
      <w:divBdr>
        <w:top w:val="none" w:sz="0" w:space="0" w:color="auto"/>
        <w:left w:val="none" w:sz="0" w:space="0" w:color="auto"/>
        <w:bottom w:val="none" w:sz="0" w:space="0" w:color="auto"/>
        <w:right w:val="none" w:sz="0" w:space="0" w:color="auto"/>
      </w:divBdr>
    </w:div>
    <w:div w:id="1478955137">
      <w:bodyDiv w:val="1"/>
      <w:marLeft w:val="0"/>
      <w:marRight w:val="0"/>
      <w:marTop w:val="0"/>
      <w:marBottom w:val="0"/>
      <w:divBdr>
        <w:top w:val="none" w:sz="0" w:space="0" w:color="auto"/>
        <w:left w:val="none" w:sz="0" w:space="0" w:color="auto"/>
        <w:bottom w:val="none" w:sz="0" w:space="0" w:color="auto"/>
        <w:right w:val="none" w:sz="0" w:space="0" w:color="auto"/>
      </w:divBdr>
    </w:div>
    <w:div w:id="1490361474">
      <w:bodyDiv w:val="1"/>
      <w:marLeft w:val="0"/>
      <w:marRight w:val="0"/>
      <w:marTop w:val="0"/>
      <w:marBottom w:val="0"/>
      <w:divBdr>
        <w:top w:val="none" w:sz="0" w:space="0" w:color="auto"/>
        <w:left w:val="none" w:sz="0" w:space="0" w:color="auto"/>
        <w:bottom w:val="none" w:sz="0" w:space="0" w:color="auto"/>
        <w:right w:val="none" w:sz="0" w:space="0" w:color="auto"/>
      </w:divBdr>
    </w:div>
    <w:div w:id="1500660101">
      <w:bodyDiv w:val="1"/>
      <w:marLeft w:val="0"/>
      <w:marRight w:val="0"/>
      <w:marTop w:val="0"/>
      <w:marBottom w:val="0"/>
      <w:divBdr>
        <w:top w:val="none" w:sz="0" w:space="0" w:color="auto"/>
        <w:left w:val="none" w:sz="0" w:space="0" w:color="auto"/>
        <w:bottom w:val="none" w:sz="0" w:space="0" w:color="auto"/>
        <w:right w:val="none" w:sz="0" w:space="0" w:color="auto"/>
      </w:divBdr>
    </w:div>
    <w:div w:id="1538659833">
      <w:bodyDiv w:val="1"/>
      <w:marLeft w:val="0"/>
      <w:marRight w:val="0"/>
      <w:marTop w:val="0"/>
      <w:marBottom w:val="0"/>
      <w:divBdr>
        <w:top w:val="none" w:sz="0" w:space="0" w:color="auto"/>
        <w:left w:val="none" w:sz="0" w:space="0" w:color="auto"/>
        <w:bottom w:val="none" w:sz="0" w:space="0" w:color="auto"/>
        <w:right w:val="none" w:sz="0" w:space="0" w:color="auto"/>
      </w:divBdr>
    </w:div>
    <w:div w:id="1603026117">
      <w:bodyDiv w:val="1"/>
      <w:marLeft w:val="0"/>
      <w:marRight w:val="0"/>
      <w:marTop w:val="0"/>
      <w:marBottom w:val="0"/>
      <w:divBdr>
        <w:top w:val="none" w:sz="0" w:space="0" w:color="auto"/>
        <w:left w:val="none" w:sz="0" w:space="0" w:color="auto"/>
        <w:bottom w:val="none" w:sz="0" w:space="0" w:color="auto"/>
        <w:right w:val="none" w:sz="0" w:space="0" w:color="auto"/>
      </w:divBdr>
    </w:div>
    <w:div w:id="1631665667">
      <w:bodyDiv w:val="1"/>
      <w:marLeft w:val="0"/>
      <w:marRight w:val="0"/>
      <w:marTop w:val="0"/>
      <w:marBottom w:val="0"/>
      <w:divBdr>
        <w:top w:val="none" w:sz="0" w:space="0" w:color="auto"/>
        <w:left w:val="none" w:sz="0" w:space="0" w:color="auto"/>
        <w:bottom w:val="none" w:sz="0" w:space="0" w:color="auto"/>
        <w:right w:val="none" w:sz="0" w:space="0" w:color="auto"/>
      </w:divBdr>
    </w:div>
    <w:div w:id="17574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pages.info/ctab2x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raphpad.com/quickcalcs/NNT1.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11CE7-710A-433D-A20F-9206A0F3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16202</CharactersWithSpaces>
  <SharedDoc>false</SharedDoc>
  <HLinks>
    <vt:vector size="12" baseType="variant">
      <vt:variant>
        <vt:i4>6225945</vt:i4>
      </vt:variant>
      <vt:variant>
        <vt:i4>3</vt:i4>
      </vt:variant>
      <vt:variant>
        <vt:i4>0</vt:i4>
      </vt:variant>
      <vt:variant>
        <vt:i4>5</vt:i4>
      </vt:variant>
      <vt:variant>
        <vt:lpwstr>https://www.graphpad.com/quickcalcs/NNT1.cfm</vt:lpwstr>
      </vt:variant>
      <vt:variant>
        <vt:lpwstr/>
      </vt:variant>
      <vt:variant>
        <vt:i4>3997730</vt:i4>
      </vt:variant>
      <vt:variant>
        <vt:i4>0</vt:i4>
      </vt:variant>
      <vt:variant>
        <vt:i4>0</vt:i4>
      </vt:variant>
      <vt:variant>
        <vt:i4>5</vt:i4>
      </vt:variant>
      <vt:variant>
        <vt:lpwstr>https://statpages.info/ctab2x2.html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cp:lastModifiedBy>LEUCUTA DANIEL CORNELIU</cp:lastModifiedBy>
  <cp:revision>3</cp:revision>
  <dcterms:created xsi:type="dcterms:W3CDTF">2024-04-06T13:39:00Z</dcterms:created>
  <dcterms:modified xsi:type="dcterms:W3CDTF">2025-04-07T21:56:00Z</dcterms:modified>
</cp:coreProperties>
</file>